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173E5408" w14:textId="77777777" w:rsidR="00373AF6" w:rsidRPr="00373AF6" w:rsidRDefault="003D66DC" w:rsidP="00BC0B74">
      <w:pPr>
        <w:ind w:left="-284" w:right="-142"/>
        <w:jc w:val="center"/>
      </w:pPr>
      <w:r>
        <w:rPr>
          <w:noProof/>
        </w:rPr>
        <w:drawing>
          <wp:inline distT="0" distB="0" distL="0" distR="0" wp14:anchorId="76626AD0" wp14:editId="38A8A9B8">
            <wp:extent cx="1521522" cy="142877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wpia_ul_v_pl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70" cy="148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42F">
        <w:rPr>
          <w:noProof/>
        </w:rPr>
        <w:drawing>
          <wp:inline distT="0" distB="0" distL="0" distR="0" wp14:anchorId="3983D0EF" wp14:editId="10F3398B">
            <wp:extent cx="2047875" cy="1362415"/>
            <wp:effectExtent l="0" t="0" r="0" b="9525"/>
            <wp:docPr id="6" name="Obraz 6" descr="Obraz zawierający roślina, wież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esie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628" cy="1529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D2A6908" w14:textId="77777777" w:rsidR="00004D1F" w:rsidRDefault="00004D1F" w:rsidP="0040407F">
      <w:pPr>
        <w:spacing w:after="0" w:line="240" w:lineRule="auto"/>
        <w:jc w:val="center"/>
        <w:rPr>
          <w:rFonts w:ascii="Forte" w:hAnsi="Forte"/>
          <w:color w:val="7E2A2A"/>
          <w:spacing w:val="20"/>
          <w:sz w:val="36"/>
          <w:szCs w:val="36"/>
        </w:rPr>
      </w:pPr>
      <w:r w:rsidRPr="00835896">
        <w:rPr>
          <w:rFonts w:ascii="Forte" w:hAnsi="Forte"/>
          <w:color w:val="7E2A2A"/>
          <w:spacing w:val="20"/>
          <w:sz w:val="36"/>
          <w:szCs w:val="36"/>
        </w:rPr>
        <w:t>X</w:t>
      </w:r>
      <w:r w:rsidRPr="00835896">
        <w:rPr>
          <w:rFonts w:ascii="Eras Demi ITC" w:hAnsi="Eras Demi ITC"/>
          <w:color w:val="7E2A2A"/>
          <w:spacing w:val="20"/>
          <w:sz w:val="36"/>
          <w:szCs w:val="36"/>
        </w:rPr>
        <w:t>I</w:t>
      </w:r>
      <w:r w:rsidRPr="00835896">
        <w:rPr>
          <w:rFonts w:ascii="Forte" w:hAnsi="Forte"/>
          <w:color w:val="7E2A2A"/>
          <w:spacing w:val="20"/>
          <w:sz w:val="36"/>
          <w:szCs w:val="36"/>
        </w:rPr>
        <w:t xml:space="preserve"> Łódzkie Spotkania Prawnicze</w:t>
      </w:r>
    </w:p>
    <w:p w14:paraId="6F0C4599" w14:textId="77777777" w:rsidR="00857E8B" w:rsidRPr="00835896" w:rsidRDefault="00857E8B" w:rsidP="0040407F">
      <w:pPr>
        <w:spacing w:after="0" w:line="240" w:lineRule="auto"/>
        <w:jc w:val="center"/>
        <w:rPr>
          <w:rFonts w:ascii="Forte" w:hAnsi="Forte"/>
          <w:color w:val="7E2A2A"/>
          <w:spacing w:val="20"/>
          <w:sz w:val="36"/>
          <w:szCs w:val="36"/>
        </w:rPr>
      </w:pPr>
    </w:p>
    <w:p w14:paraId="44D6FBCA" w14:textId="77777777" w:rsidR="00420614" w:rsidRPr="00857E8B" w:rsidRDefault="00004D1F" w:rsidP="0040407F">
      <w:pPr>
        <w:spacing w:after="0" w:line="240" w:lineRule="auto"/>
        <w:jc w:val="center"/>
        <w:rPr>
          <w:rFonts w:ascii="Forte" w:hAnsi="Forte"/>
          <w:color w:val="3B3838" w:themeColor="background2" w:themeShade="40"/>
          <w:sz w:val="48"/>
          <w:szCs w:val="48"/>
        </w:rPr>
      </w:pPr>
      <w:r w:rsidRPr="00857E8B">
        <w:rPr>
          <w:rFonts w:ascii="Forte" w:hAnsi="Forte"/>
          <w:color w:val="3B3838" w:themeColor="background2" w:themeShade="40"/>
          <w:sz w:val="48"/>
          <w:szCs w:val="48"/>
        </w:rPr>
        <w:t xml:space="preserve"> </w:t>
      </w:r>
      <w:r w:rsidR="00E56A46" w:rsidRPr="00857E8B">
        <w:rPr>
          <w:rFonts w:ascii="Forte" w:hAnsi="Forte"/>
          <w:color w:val="3B3838" w:themeColor="background2" w:themeShade="40"/>
          <w:sz w:val="48"/>
          <w:szCs w:val="48"/>
        </w:rPr>
        <w:t>„</w:t>
      </w:r>
      <w:r w:rsidR="00420614" w:rsidRPr="00857E8B">
        <w:rPr>
          <w:rFonts w:ascii="Forte" w:hAnsi="Forte"/>
          <w:color w:val="3B3838" w:themeColor="background2" w:themeShade="40"/>
          <w:sz w:val="48"/>
          <w:szCs w:val="48"/>
        </w:rPr>
        <w:t>Prawo administracyjne</w:t>
      </w:r>
    </w:p>
    <w:p w14:paraId="06863BF1" w14:textId="77777777" w:rsidR="008C6C08" w:rsidRPr="00857E8B" w:rsidRDefault="00420614" w:rsidP="0040407F">
      <w:pPr>
        <w:spacing w:after="0" w:line="240" w:lineRule="auto"/>
        <w:jc w:val="center"/>
        <w:rPr>
          <w:rFonts w:ascii="Forte" w:hAnsi="Forte"/>
          <w:color w:val="3B3838" w:themeColor="background2" w:themeShade="40"/>
          <w:sz w:val="48"/>
          <w:szCs w:val="48"/>
        </w:rPr>
      </w:pPr>
      <w:r w:rsidRPr="00857E8B">
        <w:rPr>
          <w:rFonts w:ascii="Forte" w:hAnsi="Forte"/>
          <w:color w:val="3B3838" w:themeColor="background2" w:themeShade="40"/>
          <w:sz w:val="48"/>
          <w:szCs w:val="48"/>
        </w:rPr>
        <w:t>w słu</w:t>
      </w:r>
      <w:r w:rsidRPr="00857E8B">
        <w:rPr>
          <w:rFonts w:ascii="Georgia Pro Black" w:hAnsi="Georgia Pro Black" w:cs="Calibri"/>
          <w:color w:val="3B3838" w:themeColor="background2" w:themeShade="40"/>
          <w:sz w:val="48"/>
          <w:szCs w:val="48"/>
        </w:rPr>
        <w:t>ż</w:t>
      </w:r>
      <w:r w:rsidRPr="00857E8B">
        <w:rPr>
          <w:rFonts w:ascii="Forte" w:hAnsi="Forte"/>
          <w:color w:val="3B3838" w:themeColor="background2" w:themeShade="40"/>
          <w:sz w:val="48"/>
          <w:szCs w:val="48"/>
        </w:rPr>
        <w:t>bie jednostki i wspólnoty</w:t>
      </w:r>
      <w:r w:rsidR="00E56A46" w:rsidRPr="00857E8B">
        <w:rPr>
          <w:rFonts w:ascii="Forte" w:hAnsi="Forte"/>
          <w:color w:val="3B3838" w:themeColor="background2" w:themeShade="40"/>
          <w:sz w:val="48"/>
          <w:szCs w:val="48"/>
        </w:rPr>
        <w:t>”</w:t>
      </w:r>
    </w:p>
    <w:p w14:paraId="66B651EF" w14:textId="77777777" w:rsidR="00190E3D" w:rsidRDefault="00190E3D" w:rsidP="0040407F">
      <w:pPr>
        <w:spacing w:after="0" w:line="240" w:lineRule="auto"/>
        <w:jc w:val="center"/>
        <w:rPr>
          <w:rFonts w:ascii="Forte" w:hAnsi="Forte"/>
          <w:color w:val="A40000"/>
          <w:sz w:val="28"/>
          <w:szCs w:val="28"/>
        </w:rPr>
      </w:pPr>
    </w:p>
    <w:p w14:paraId="7B721F4D" w14:textId="77777777" w:rsidR="00835896" w:rsidRPr="00BC0B74" w:rsidRDefault="00835896" w:rsidP="00835896">
      <w:pPr>
        <w:spacing w:after="0" w:line="240" w:lineRule="auto"/>
        <w:jc w:val="center"/>
        <w:rPr>
          <w:rFonts w:ascii="Forte" w:hAnsi="Forte"/>
          <w:color w:val="3B3838" w:themeColor="background2" w:themeShade="40"/>
          <w:sz w:val="24"/>
          <w:szCs w:val="24"/>
        </w:rPr>
      </w:pPr>
      <w:r w:rsidRPr="00BC0B74">
        <w:rPr>
          <w:rFonts w:ascii="Forte" w:hAnsi="Forte"/>
          <w:color w:val="3B3838" w:themeColor="background2" w:themeShade="40"/>
          <w:sz w:val="24"/>
          <w:szCs w:val="24"/>
        </w:rPr>
        <w:t>Ogólnopolsk</w:t>
      </w:r>
      <w:r>
        <w:rPr>
          <w:rFonts w:ascii="Forte" w:hAnsi="Forte"/>
          <w:color w:val="3B3838" w:themeColor="background2" w:themeShade="40"/>
          <w:sz w:val="24"/>
          <w:szCs w:val="24"/>
        </w:rPr>
        <w:t>a</w:t>
      </w:r>
      <w:r w:rsidRPr="00BC0B74">
        <w:rPr>
          <w:rFonts w:ascii="Forte" w:hAnsi="Forte"/>
          <w:color w:val="3B3838" w:themeColor="background2" w:themeShade="40"/>
          <w:sz w:val="24"/>
          <w:szCs w:val="24"/>
        </w:rPr>
        <w:t xml:space="preserve"> Konferencj</w:t>
      </w:r>
      <w:r>
        <w:rPr>
          <w:rFonts w:ascii="Forte" w:hAnsi="Forte"/>
          <w:color w:val="3B3838" w:themeColor="background2" w:themeShade="40"/>
          <w:sz w:val="24"/>
          <w:szCs w:val="24"/>
        </w:rPr>
        <w:t>a</w:t>
      </w:r>
      <w:r w:rsidRPr="00BC0B74">
        <w:rPr>
          <w:rFonts w:ascii="Forte" w:hAnsi="Forte"/>
          <w:color w:val="3B3838" w:themeColor="background2" w:themeShade="40"/>
          <w:sz w:val="24"/>
          <w:szCs w:val="24"/>
        </w:rPr>
        <w:t xml:space="preserve"> Naukow</w:t>
      </w:r>
      <w:r>
        <w:rPr>
          <w:rFonts w:ascii="Forte" w:hAnsi="Forte"/>
          <w:color w:val="3B3838" w:themeColor="background2" w:themeShade="40"/>
          <w:sz w:val="24"/>
          <w:szCs w:val="24"/>
        </w:rPr>
        <w:t>a</w:t>
      </w:r>
      <w:r w:rsidRPr="00BC0B74">
        <w:rPr>
          <w:rFonts w:ascii="Forte" w:hAnsi="Forte"/>
          <w:color w:val="3B3838" w:themeColor="background2" w:themeShade="40"/>
          <w:sz w:val="24"/>
          <w:szCs w:val="24"/>
        </w:rPr>
        <w:t xml:space="preserve"> </w:t>
      </w:r>
    </w:p>
    <w:p w14:paraId="6427D93D" w14:textId="77777777" w:rsidR="00835896" w:rsidRPr="00BC0B74" w:rsidRDefault="00835896" w:rsidP="00835896">
      <w:pPr>
        <w:spacing w:after="0" w:line="240" w:lineRule="auto"/>
        <w:jc w:val="center"/>
        <w:rPr>
          <w:rFonts w:ascii="Forte" w:hAnsi="Forte"/>
          <w:color w:val="3B3838" w:themeColor="background2" w:themeShade="40"/>
          <w:sz w:val="24"/>
          <w:szCs w:val="24"/>
        </w:rPr>
      </w:pPr>
      <w:r w:rsidRPr="00BC0B74">
        <w:rPr>
          <w:rFonts w:ascii="Forte" w:hAnsi="Forte"/>
          <w:color w:val="3B3838" w:themeColor="background2" w:themeShade="40"/>
          <w:sz w:val="24"/>
          <w:szCs w:val="24"/>
        </w:rPr>
        <w:t>Łód</w:t>
      </w:r>
      <w:r w:rsidRPr="00BC0B74">
        <w:rPr>
          <w:rFonts w:ascii="Georgia Pro Black" w:hAnsi="Georgia Pro Black" w:cs="Calibri"/>
          <w:color w:val="3B3838" w:themeColor="background2" w:themeShade="40"/>
          <w:sz w:val="24"/>
          <w:szCs w:val="24"/>
        </w:rPr>
        <w:t xml:space="preserve">ź </w:t>
      </w:r>
      <w:r w:rsidRPr="00BC0B74">
        <w:rPr>
          <w:rFonts w:ascii="Forte" w:hAnsi="Forte"/>
          <w:color w:val="3B3838" w:themeColor="background2" w:themeShade="40"/>
          <w:sz w:val="24"/>
          <w:szCs w:val="24"/>
        </w:rPr>
        <w:t>- online, 24 listopada 2021 r.</w:t>
      </w:r>
    </w:p>
    <w:p w14:paraId="67C5D432" w14:textId="77777777" w:rsidR="00835896" w:rsidRPr="00A2099C" w:rsidRDefault="00835896" w:rsidP="0040407F">
      <w:pPr>
        <w:spacing w:after="0" w:line="240" w:lineRule="auto"/>
        <w:jc w:val="center"/>
        <w:rPr>
          <w:rFonts w:ascii="Forte" w:hAnsi="Forte"/>
          <w:color w:val="7E2A2A"/>
          <w:sz w:val="16"/>
          <w:szCs w:val="16"/>
        </w:rPr>
      </w:pPr>
    </w:p>
    <w:p w14:paraId="2B6A769B" w14:textId="77777777" w:rsidR="00A2099C" w:rsidRPr="002552B9" w:rsidRDefault="00A2099C" w:rsidP="00835896">
      <w:pPr>
        <w:spacing w:after="0" w:line="240" w:lineRule="auto"/>
        <w:jc w:val="center"/>
        <w:rPr>
          <w:rFonts w:ascii="Forte" w:hAnsi="Forte"/>
          <w:color w:val="7E2A2A"/>
          <w:spacing w:val="54"/>
          <w:sz w:val="16"/>
          <w:szCs w:val="16"/>
        </w:rPr>
      </w:pPr>
    </w:p>
    <w:p w14:paraId="2E54D620" w14:textId="77777777" w:rsidR="008C6C08" w:rsidRDefault="008C6C08" w:rsidP="00835896">
      <w:pPr>
        <w:spacing w:after="0" w:line="240" w:lineRule="auto"/>
        <w:jc w:val="center"/>
        <w:rPr>
          <w:rFonts w:ascii="Forte" w:hAnsi="Forte"/>
          <w:color w:val="7E2A2A"/>
          <w:spacing w:val="54"/>
          <w:sz w:val="36"/>
          <w:szCs w:val="36"/>
        </w:rPr>
      </w:pPr>
      <w:r w:rsidRPr="00BB12F5">
        <w:rPr>
          <w:rFonts w:ascii="Forte" w:hAnsi="Forte"/>
          <w:color w:val="7E2A2A"/>
          <w:spacing w:val="54"/>
          <w:sz w:val="36"/>
          <w:szCs w:val="36"/>
        </w:rPr>
        <w:t>Program</w:t>
      </w:r>
    </w:p>
    <w:p w14:paraId="07A75DD9" w14:textId="77777777" w:rsidR="00253F59" w:rsidRPr="00AA751B" w:rsidRDefault="00253F59" w:rsidP="00AA751B">
      <w:pPr>
        <w:spacing w:after="0" w:line="240" w:lineRule="auto"/>
        <w:rPr>
          <w:rFonts w:ascii="Forte" w:hAnsi="Forte"/>
          <w:color w:val="7E2A2A"/>
          <w:spacing w:val="54"/>
          <w:sz w:val="16"/>
          <w:szCs w:val="16"/>
        </w:rPr>
      </w:pPr>
    </w:p>
    <w:p w14:paraId="3AC8079A" w14:textId="77777777" w:rsidR="00835896" w:rsidRPr="00A2099C" w:rsidRDefault="00835896" w:rsidP="00835896">
      <w:pPr>
        <w:spacing w:after="0" w:line="240" w:lineRule="auto"/>
        <w:jc w:val="center"/>
        <w:rPr>
          <w:rFonts w:ascii="Forte" w:hAnsi="Forte"/>
          <w:color w:val="7E2A2A"/>
          <w:sz w:val="16"/>
          <w:szCs w:val="16"/>
        </w:rPr>
      </w:pPr>
    </w:p>
    <w:p w14:paraId="26D87A82" w14:textId="77777777" w:rsidR="007B7FC1" w:rsidRPr="0040407F" w:rsidRDefault="007B7FC1" w:rsidP="002552B9">
      <w:pPr>
        <w:spacing w:line="240" w:lineRule="auto"/>
        <w:jc w:val="center"/>
        <w:rPr>
          <w:rFonts w:ascii="Forte" w:hAnsi="Forte"/>
          <w:color w:val="806000" w:themeColor="accent4" w:themeShade="80"/>
        </w:rPr>
      </w:pPr>
      <w:r w:rsidRPr="00BC0B74">
        <w:rPr>
          <w:rFonts w:ascii="Forte" w:hAnsi="Forte"/>
          <w:color w:val="7E2A2A"/>
        </w:rPr>
        <w:t xml:space="preserve">9.00    </w:t>
      </w:r>
      <w:r w:rsidRPr="00BC0B74">
        <w:rPr>
          <w:rFonts w:ascii="Forte" w:hAnsi="Forte"/>
          <w:color w:val="3B3838" w:themeColor="background2" w:themeShade="40"/>
        </w:rPr>
        <w:t xml:space="preserve">Otwarcie obrad i przywitanie </w:t>
      </w:r>
      <w:r w:rsidR="008E1E97">
        <w:rPr>
          <w:rFonts w:ascii="Forte" w:hAnsi="Forte"/>
          <w:color w:val="3B3838" w:themeColor="background2" w:themeShade="40"/>
        </w:rPr>
        <w:t>U</w:t>
      </w:r>
      <w:r w:rsidRPr="00BC0B74">
        <w:rPr>
          <w:rFonts w:ascii="Forte" w:hAnsi="Forte"/>
          <w:color w:val="3B3838" w:themeColor="background2" w:themeShade="40"/>
        </w:rPr>
        <w:t>czestników.</w:t>
      </w:r>
    </w:p>
    <w:p w14:paraId="59E0A5B7" w14:textId="77777777" w:rsidR="00F02E3A" w:rsidRPr="00BC0B74" w:rsidRDefault="007B7FC1" w:rsidP="002552B9">
      <w:pPr>
        <w:spacing w:after="0" w:line="240" w:lineRule="auto"/>
        <w:jc w:val="center"/>
        <w:rPr>
          <w:rFonts w:ascii="Forte" w:hAnsi="Forte"/>
          <w:color w:val="3B3838" w:themeColor="background2" w:themeShade="40"/>
        </w:rPr>
      </w:pPr>
      <w:r w:rsidRPr="00BC0B74">
        <w:rPr>
          <w:rFonts w:ascii="Forte" w:hAnsi="Forte"/>
          <w:color w:val="7E2A2A"/>
        </w:rPr>
        <w:t xml:space="preserve">9.10 - 10.40    </w:t>
      </w:r>
      <w:r w:rsidRPr="00BB12F5">
        <w:rPr>
          <w:rFonts w:ascii="Forte" w:hAnsi="Forte"/>
          <w:color w:val="3B3838" w:themeColor="background2" w:themeShade="40"/>
          <w:sz w:val="30"/>
          <w:szCs w:val="30"/>
        </w:rPr>
        <w:t xml:space="preserve">Sesja </w:t>
      </w:r>
      <w:r w:rsidR="00BB12F5">
        <w:rPr>
          <w:rFonts w:ascii="Forte" w:hAnsi="Forte"/>
          <w:color w:val="3B3838" w:themeColor="background2" w:themeShade="40"/>
          <w:sz w:val="30"/>
          <w:szCs w:val="30"/>
        </w:rPr>
        <w:t>1</w:t>
      </w:r>
      <w:r w:rsidR="00835896" w:rsidRPr="00A2099C">
        <w:rPr>
          <w:rFonts w:ascii="Forte" w:hAnsi="Forte"/>
          <w:color w:val="3B3838" w:themeColor="background2" w:themeShade="40"/>
          <w:sz w:val="28"/>
          <w:szCs w:val="28"/>
        </w:rPr>
        <w:t xml:space="preserve">    -</w:t>
      </w:r>
      <w:r w:rsidR="00F02E3A" w:rsidRPr="00A2099C">
        <w:rPr>
          <w:rFonts w:ascii="Forte" w:hAnsi="Forte"/>
          <w:color w:val="3B3838" w:themeColor="background2" w:themeShade="40"/>
          <w:sz w:val="28"/>
          <w:szCs w:val="28"/>
        </w:rPr>
        <w:t xml:space="preserve"> </w:t>
      </w:r>
      <w:r w:rsidR="00F02E3A" w:rsidRPr="00BC0B74">
        <w:rPr>
          <w:rFonts w:ascii="Forte" w:hAnsi="Forte"/>
          <w:color w:val="3B3838" w:themeColor="background2" w:themeShade="40"/>
          <w:sz w:val="28"/>
          <w:szCs w:val="28"/>
        </w:rPr>
        <w:t xml:space="preserve">   </w:t>
      </w:r>
      <w:r w:rsidR="00373AF6" w:rsidRPr="00BC0B74">
        <w:rPr>
          <w:rFonts w:ascii="Forte" w:hAnsi="Forte"/>
          <w:color w:val="3B3838" w:themeColor="background2" w:themeShade="40"/>
          <w:sz w:val="28"/>
          <w:szCs w:val="28"/>
        </w:rPr>
        <w:t>moderator: Prof. dr hab. Irena Lipowicz</w:t>
      </w:r>
    </w:p>
    <w:p w14:paraId="1A424B2E" w14:textId="77777777" w:rsidR="003D66DC" w:rsidRPr="001634F6" w:rsidRDefault="003D66DC" w:rsidP="00A2099C">
      <w:pPr>
        <w:spacing w:after="0" w:line="240" w:lineRule="auto"/>
        <w:ind w:left="360"/>
        <w:rPr>
          <w:rFonts w:ascii="Forte" w:hAnsi="Forte"/>
          <w:color w:val="423200"/>
        </w:rPr>
      </w:pPr>
    </w:p>
    <w:p w14:paraId="7C4AD430" w14:textId="77777777" w:rsidR="00373AF6" w:rsidRPr="001634F6" w:rsidRDefault="008E1E97" w:rsidP="002A627F">
      <w:pPr>
        <w:pStyle w:val="Akapitzlist"/>
        <w:numPr>
          <w:ilvl w:val="0"/>
          <w:numId w:val="1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>
        <w:rPr>
          <w:rFonts w:ascii="Forte" w:hAnsi="Forte"/>
          <w:color w:val="3B3838" w:themeColor="background2" w:themeShade="40"/>
        </w:rPr>
        <w:t>P</w:t>
      </w:r>
      <w:r w:rsidR="00373AF6" w:rsidRPr="001634F6">
        <w:rPr>
          <w:rFonts w:ascii="Forte" w:hAnsi="Forte"/>
          <w:color w:val="3B3838" w:themeColor="background2" w:themeShade="40"/>
        </w:rPr>
        <w:t xml:space="preserve">rof. </w:t>
      </w:r>
      <w:r w:rsidR="00A2099C" w:rsidRPr="001634F6">
        <w:rPr>
          <w:rFonts w:ascii="Forte" w:hAnsi="Forte"/>
          <w:color w:val="3B3838" w:themeColor="background2" w:themeShade="40"/>
        </w:rPr>
        <w:t xml:space="preserve">UAM </w:t>
      </w:r>
      <w:r w:rsidR="00373AF6" w:rsidRPr="001634F6">
        <w:rPr>
          <w:rFonts w:ascii="Forte" w:hAnsi="Forte"/>
          <w:color w:val="3B3838" w:themeColor="background2" w:themeShade="40"/>
        </w:rPr>
        <w:t>dr hab. Krystian Ziemski, dr Lucyna Staniszewska (UAM)</w:t>
      </w:r>
    </w:p>
    <w:p w14:paraId="5DBB2348" w14:textId="77777777" w:rsidR="00373AF6" w:rsidRPr="00BC0B74" w:rsidRDefault="00373AF6" w:rsidP="002A627F">
      <w:pPr>
        <w:spacing w:after="0" w:line="280" w:lineRule="exact"/>
        <w:rPr>
          <w:rFonts w:ascii="Forte" w:hAnsi="Forte"/>
          <w:color w:val="7E2A2A"/>
        </w:rPr>
      </w:pPr>
      <w:r w:rsidRPr="00BC0B74">
        <w:rPr>
          <w:rFonts w:ascii="Forte" w:hAnsi="Forte"/>
          <w:color w:val="7E2A2A"/>
        </w:rPr>
        <w:t>“Jednostka, wspólnota oraz pa</w:t>
      </w:r>
      <w:r w:rsidRPr="00BC0B74">
        <w:rPr>
          <w:rFonts w:ascii="Calibri" w:hAnsi="Calibri" w:cs="Calibri"/>
          <w:color w:val="7E2A2A"/>
        </w:rPr>
        <w:t>ń</w:t>
      </w:r>
      <w:r w:rsidRPr="00BC0B74">
        <w:rPr>
          <w:rFonts w:ascii="Forte" w:hAnsi="Forte"/>
          <w:color w:val="7E2A2A"/>
        </w:rPr>
        <w:t xml:space="preserve">stwo w </w:t>
      </w:r>
      <w:r w:rsidRPr="00843F32">
        <w:rPr>
          <w:rFonts w:ascii="Calibri" w:hAnsi="Calibri" w:cs="Calibri"/>
          <w:b/>
          <w:bCs/>
          <w:color w:val="7E2A2A"/>
        </w:rPr>
        <w:t>ś</w:t>
      </w:r>
      <w:r w:rsidRPr="00BC0B74">
        <w:rPr>
          <w:rFonts w:ascii="Forte" w:hAnsi="Forte"/>
          <w:color w:val="7E2A2A"/>
        </w:rPr>
        <w:t>wietle przepis</w:t>
      </w:r>
      <w:r w:rsidRPr="00BC0B74">
        <w:rPr>
          <w:rFonts w:ascii="Forte" w:hAnsi="Forte" w:cs="Forte"/>
          <w:color w:val="7E2A2A"/>
        </w:rPr>
        <w:t>ó</w:t>
      </w:r>
      <w:r w:rsidRPr="00BC0B74">
        <w:rPr>
          <w:rFonts w:ascii="Forte" w:hAnsi="Forte"/>
          <w:color w:val="7E2A2A"/>
        </w:rPr>
        <w:t>w ustrojowych”</w:t>
      </w:r>
      <w:r w:rsidR="008E1E97">
        <w:rPr>
          <w:rFonts w:ascii="Forte" w:hAnsi="Forte"/>
          <w:color w:val="7E2A2A"/>
        </w:rPr>
        <w:t>.</w:t>
      </w:r>
    </w:p>
    <w:p w14:paraId="6F456615" w14:textId="77777777" w:rsidR="00B648DD" w:rsidRPr="001634F6" w:rsidRDefault="008E1E97" w:rsidP="002A627F">
      <w:pPr>
        <w:pStyle w:val="Akapitzlist"/>
        <w:numPr>
          <w:ilvl w:val="0"/>
          <w:numId w:val="1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>
        <w:rPr>
          <w:rFonts w:ascii="Forte" w:hAnsi="Forte"/>
          <w:color w:val="3B3838" w:themeColor="background2" w:themeShade="40"/>
        </w:rPr>
        <w:t>D</w:t>
      </w:r>
      <w:r w:rsidR="00B648DD" w:rsidRPr="001634F6">
        <w:rPr>
          <w:rFonts w:ascii="Forte" w:hAnsi="Forte"/>
          <w:color w:val="3B3838" w:themeColor="background2" w:themeShade="40"/>
        </w:rPr>
        <w:t xml:space="preserve">r hab. LL.M. Natalia </w:t>
      </w:r>
      <w:proofErr w:type="spellStart"/>
      <w:r w:rsidR="00B648DD" w:rsidRPr="001634F6">
        <w:rPr>
          <w:rFonts w:ascii="Forte" w:hAnsi="Forte"/>
          <w:color w:val="3B3838" w:themeColor="background2" w:themeShade="40"/>
        </w:rPr>
        <w:t>Kohtamäki</w:t>
      </w:r>
      <w:proofErr w:type="spellEnd"/>
      <w:r w:rsidR="00B648DD" w:rsidRPr="001634F6">
        <w:rPr>
          <w:rFonts w:ascii="Forte" w:hAnsi="Forte"/>
          <w:color w:val="3B3838" w:themeColor="background2" w:themeShade="40"/>
        </w:rPr>
        <w:t xml:space="preserve"> (UKSW)</w:t>
      </w:r>
    </w:p>
    <w:p w14:paraId="546A272B" w14:textId="77777777" w:rsidR="00B648DD" w:rsidRPr="00BC0B74" w:rsidRDefault="00B648DD" w:rsidP="002A627F">
      <w:pPr>
        <w:spacing w:after="0" w:line="280" w:lineRule="exact"/>
        <w:rPr>
          <w:rFonts w:ascii="Forte" w:hAnsi="Forte"/>
          <w:color w:val="7E2A2A"/>
        </w:rPr>
      </w:pPr>
      <w:r w:rsidRPr="00BC0B74">
        <w:rPr>
          <w:rFonts w:ascii="Forte" w:hAnsi="Forte"/>
          <w:color w:val="7E2A2A"/>
        </w:rPr>
        <w:t>„Europejska administracja zintegrowana w słu</w:t>
      </w:r>
      <w:r w:rsidRPr="00843F32">
        <w:rPr>
          <w:rFonts w:ascii="Calibri" w:hAnsi="Calibri" w:cs="Calibri"/>
          <w:b/>
          <w:bCs/>
          <w:color w:val="7E2A2A"/>
        </w:rPr>
        <w:t>ż</w:t>
      </w:r>
      <w:r w:rsidRPr="00BC0B74">
        <w:rPr>
          <w:rFonts w:ascii="Forte" w:hAnsi="Forte"/>
          <w:color w:val="7E2A2A"/>
        </w:rPr>
        <w:t>bie wsp</w:t>
      </w:r>
      <w:r w:rsidRPr="00BC0B74">
        <w:rPr>
          <w:rFonts w:ascii="Forte" w:hAnsi="Forte" w:cs="Forte"/>
          <w:color w:val="7E2A2A"/>
        </w:rPr>
        <w:t>ó</w:t>
      </w:r>
      <w:r w:rsidRPr="00BC0B74">
        <w:rPr>
          <w:rFonts w:ascii="Forte" w:hAnsi="Forte"/>
          <w:color w:val="7E2A2A"/>
        </w:rPr>
        <w:t>lnoty: 10 lat funkcjonowania Europejskiego Urz</w:t>
      </w:r>
      <w:r w:rsidRPr="00BC0B74">
        <w:rPr>
          <w:rFonts w:ascii="Calibri" w:hAnsi="Calibri" w:cs="Calibri"/>
          <w:color w:val="7E2A2A"/>
        </w:rPr>
        <w:t>ę</w:t>
      </w:r>
      <w:r w:rsidRPr="00BC0B74">
        <w:rPr>
          <w:rFonts w:ascii="Forte" w:hAnsi="Forte"/>
          <w:color w:val="7E2A2A"/>
        </w:rPr>
        <w:t>du Nadzoru Bankowego”</w:t>
      </w:r>
      <w:r w:rsidR="006410E0">
        <w:rPr>
          <w:rFonts w:ascii="Forte" w:hAnsi="Forte"/>
          <w:color w:val="7E2A2A"/>
        </w:rPr>
        <w:t>.</w:t>
      </w:r>
    </w:p>
    <w:p w14:paraId="076D7A0F" w14:textId="77777777" w:rsidR="00F02E3A" w:rsidRPr="00A2099C" w:rsidRDefault="006410E0" w:rsidP="002A627F">
      <w:pPr>
        <w:pStyle w:val="Akapitzlist"/>
        <w:numPr>
          <w:ilvl w:val="0"/>
          <w:numId w:val="1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>
        <w:rPr>
          <w:rFonts w:ascii="Forte" w:hAnsi="Forte"/>
          <w:color w:val="3B3838" w:themeColor="background2" w:themeShade="40"/>
        </w:rPr>
        <w:t>P</w:t>
      </w:r>
      <w:r w:rsidR="00F02E3A" w:rsidRPr="00A2099C">
        <w:rPr>
          <w:rFonts w:ascii="Forte" w:hAnsi="Forte"/>
          <w:color w:val="3B3838" w:themeColor="background2" w:themeShade="40"/>
        </w:rPr>
        <w:t xml:space="preserve">rof. </w:t>
      </w:r>
      <w:r w:rsidR="00A2099C">
        <w:rPr>
          <w:rFonts w:ascii="Forte" w:hAnsi="Forte"/>
          <w:color w:val="3B3838" w:themeColor="background2" w:themeShade="40"/>
        </w:rPr>
        <w:t xml:space="preserve">UKSW </w:t>
      </w:r>
      <w:r w:rsidR="00F02E3A" w:rsidRPr="00A2099C">
        <w:rPr>
          <w:rFonts w:ascii="Forte" w:hAnsi="Forte"/>
          <w:color w:val="3B3838" w:themeColor="background2" w:themeShade="40"/>
        </w:rPr>
        <w:t>dr hab. Agnieszka Piskorz-Ry</w:t>
      </w:r>
      <w:r w:rsidR="00F02E3A" w:rsidRPr="00A2099C">
        <w:rPr>
          <w:rFonts w:ascii="Calibri" w:hAnsi="Calibri" w:cs="Calibri"/>
          <w:b/>
          <w:bCs/>
          <w:color w:val="3B3838" w:themeColor="background2" w:themeShade="40"/>
        </w:rPr>
        <w:t>ń</w:t>
      </w:r>
      <w:r w:rsidR="00F02E3A" w:rsidRPr="00A2099C">
        <w:rPr>
          <w:rFonts w:ascii="Forte" w:hAnsi="Forte"/>
          <w:color w:val="3B3838" w:themeColor="background2" w:themeShade="40"/>
        </w:rPr>
        <w:t xml:space="preserve"> (UKSW)</w:t>
      </w:r>
    </w:p>
    <w:p w14:paraId="0DF05856" w14:textId="77777777" w:rsidR="00F02E3A" w:rsidRPr="00BC0B74" w:rsidRDefault="00F02E3A" w:rsidP="002A627F">
      <w:pPr>
        <w:spacing w:after="0" w:line="280" w:lineRule="exact"/>
        <w:rPr>
          <w:rFonts w:ascii="Forte" w:hAnsi="Forte"/>
          <w:color w:val="7E2A2A"/>
        </w:rPr>
      </w:pPr>
      <w:r w:rsidRPr="00BC0B74">
        <w:rPr>
          <w:rFonts w:ascii="Forte" w:hAnsi="Forte"/>
          <w:color w:val="7E2A2A"/>
        </w:rPr>
        <w:t>„Cmentarze i chowanie zmarłych. Mi</w:t>
      </w:r>
      <w:r w:rsidRPr="00BC0B74">
        <w:rPr>
          <w:rFonts w:ascii="Calibri" w:hAnsi="Calibri" w:cs="Calibri"/>
          <w:color w:val="7E2A2A"/>
        </w:rPr>
        <w:t>ę</w:t>
      </w:r>
      <w:r w:rsidRPr="00BC0B74">
        <w:rPr>
          <w:rFonts w:ascii="Forte" w:hAnsi="Forte"/>
          <w:color w:val="7E2A2A"/>
        </w:rPr>
        <w:t>dzy administracj</w:t>
      </w:r>
      <w:r w:rsidRPr="00843F32">
        <w:rPr>
          <w:rFonts w:ascii="Calibri" w:hAnsi="Calibri" w:cs="Calibri"/>
          <w:b/>
          <w:bCs/>
          <w:color w:val="7E2A2A"/>
        </w:rPr>
        <w:t>ą</w:t>
      </w:r>
      <w:r w:rsidRPr="00BC0B74">
        <w:rPr>
          <w:rFonts w:ascii="Forte" w:hAnsi="Forte"/>
          <w:color w:val="7E2A2A"/>
        </w:rPr>
        <w:t xml:space="preserve"> </w:t>
      </w:r>
      <w:r w:rsidRPr="00843F32">
        <w:rPr>
          <w:rFonts w:ascii="Calibri" w:hAnsi="Calibri" w:cs="Calibri"/>
          <w:b/>
          <w:bCs/>
          <w:color w:val="7E2A2A"/>
        </w:rPr>
        <w:t>ś</w:t>
      </w:r>
      <w:r w:rsidRPr="00BC0B74">
        <w:rPr>
          <w:rFonts w:ascii="Forte" w:hAnsi="Forte"/>
          <w:color w:val="7E2A2A"/>
        </w:rPr>
        <w:t>wiadcz</w:t>
      </w:r>
      <w:r w:rsidRPr="00843F32">
        <w:rPr>
          <w:rFonts w:ascii="Calibri" w:hAnsi="Calibri" w:cs="Calibri"/>
          <w:b/>
          <w:bCs/>
          <w:color w:val="7E2A2A"/>
        </w:rPr>
        <w:t>ą</w:t>
      </w:r>
      <w:r w:rsidRPr="00BC0B74">
        <w:rPr>
          <w:rFonts w:ascii="Forte" w:hAnsi="Forte"/>
          <w:color w:val="7E2A2A"/>
        </w:rPr>
        <w:t>c</w:t>
      </w:r>
      <w:r w:rsidRPr="00843F32">
        <w:rPr>
          <w:rFonts w:ascii="Calibri" w:hAnsi="Calibri" w:cs="Calibri"/>
          <w:b/>
          <w:bCs/>
          <w:color w:val="7E2A2A"/>
        </w:rPr>
        <w:t>ą</w:t>
      </w:r>
      <w:r w:rsidRPr="00BC0B74">
        <w:rPr>
          <w:rFonts w:ascii="Forte" w:hAnsi="Forte"/>
          <w:color w:val="7E2A2A"/>
        </w:rPr>
        <w:t xml:space="preserve"> a ingeruj</w:t>
      </w:r>
      <w:r w:rsidRPr="00843F32">
        <w:rPr>
          <w:rFonts w:ascii="Calibri" w:hAnsi="Calibri" w:cs="Calibri"/>
          <w:b/>
          <w:bCs/>
          <w:color w:val="7E2A2A"/>
        </w:rPr>
        <w:t>ą</w:t>
      </w:r>
      <w:r w:rsidRPr="00BC0B74">
        <w:rPr>
          <w:rFonts w:ascii="Forte" w:hAnsi="Forte"/>
          <w:color w:val="7E2A2A"/>
        </w:rPr>
        <w:t>c</w:t>
      </w:r>
      <w:r w:rsidRPr="00843F32">
        <w:rPr>
          <w:rFonts w:ascii="Calibri" w:hAnsi="Calibri" w:cs="Calibri"/>
          <w:b/>
          <w:bCs/>
          <w:color w:val="7E2A2A"/>
        </w:rPr>
        <w:t>ą</w:t>
      </w:r>
      <w:r w:rsidRPr="00BC0B74">
        <w:rPr>
          <w:rFonts w:ascii="Forte" w:hAnsi="Forte"/>
          <w:color w:val="7E2A2A"/>
        </w:rPr>
        <w:t>”</w:t>
      </w:r>
      <w:r w:rsidR="006410E0">
        <w:rPr>
          <w:rFonts w:ascii="Forte" w:hAnsi="Forte"/>
          <w:color w:val="7E2A2A"/>
        </w:rPr>
        <w:t>.</w:t>
      </w:r>
    </w:p>
    <w:p w14:paraId="58798846" w14:textId="77777777" w:rsidR="00F02E3A" w:rsidRPr="00BC0B74" w:rsidRDefault="00F02E3A" w:rsidP="002A627F">
      <w:pPr>
        <w:pStyle w:val="Akapitzlist"/>
        <w:numPr>
          <w:ilvl w:val="0"/>
          <w:numId w:val="1"/>
        </w:numPr>
        <w:spacing w:after="0" w:line="280" w:lineRule="exact"/>
        <w:ind w:left="426"/>
        <w:rPr>
          <w:rFonts w:ascii="Forte" w:hAnsi="Forte"/>
          <w:color w:val="3B3838" w:themeColor="background2" w:themeShade="40"/>
          <w:lang w:val="en-US"/>
        </w:rPr>
      </w:pPr>
      <w:r w:rsidRPr="00BC0B74">
        <w:rPr>
          <w:rFonts w:ascii="Forte" w:hAnsi="Forte"/>
          <w:color w:val="3B3838" w:themeColor="background2" w:themeShade="40"/>
          <w:lang w:val="en-US"/>
        </w:rPr>
        <w:t xml:space="preserve">Dr </w:t>
      </w:r>
      <w:proofErr w:type="spellStart"/>
      <w:r w:rsidRPr="00BC0B74">
        <w:rPr>
          <w:rFonts w:ascii="Forte" w:hAnsi="Forte"/>
          <w:color w:val="3B3838" w:themeColor="background2" w:themeShade="40"/>
          <w:lang w:val="en-US"/>
        </w:rPr>
        <w:t>Paweł</w:t>
      </w:r>
      <w:proofErr w:type="spellEnd"/>
      <w:r w:rsidRPr="00BC0B74">
        <w:rPr>
          <w:rFonts w:ascii="Forte" w:hAnsi="Forte"/>
          <w:color w:val="3B3838" w:themeColor="background2" w:themeShade="40"/>
          <w:lang w:val="en-US"/>
        </w:rPr>
        <w:t xml:space="preserve"> </w:t>
      </w:r>
      <w:proofErr w:type="spellStart"/>
      <w:r w:rsidRPr="005B4A4A">
        <w:rPr>
          <w:rFonts w:ascii="Calibri" w:hAnsi="Calibri" w:cs="Calibri"/>
          <w:b/>
          <w:bCs/>
          <w:color w:val="3B3838" w:themeColor="background2" w:themeShade="40"/>
          <w:lang w:val="en-US"/>
        </w:rPr>
        <w:t>Ś</w:t>
      </w:r>
      <w:r w:rsidRPr="00BC0B74">
        <w:rPr>
          <w:rFonts w:ascii="Forte" w:hAnsi="Forte"/>
          <w:color w:val="3B3838" w:themeColor="background2" w:themeShade="40"/>
          <w:lang w:val="en-US"/>
        </w:rPr>
        <w:t>wital</w:t>
      </w:r>
      <w:proofErr w:type="spellEnd"/>
      <w:r w:rsidRPr="00BC0B74">
        <w:rPr>
          <w:rFonts w:ascii="Forte" w:hAnsi="Forte"/>
          <w:color w:val="3B3838" w:themeColor="background2" w:themeShade="40"/>
          <w:lang w:val="en-US"/>
        </w:rPr>
        <w:t xml:space="preserve"> (UTH Radom)</w:t>
      </w:r>
    </w:p>
    <w:p w14:paraId="496DC5A3" w14:textId="77777777" w:rsidR="00F02E3A" w:rsidRPr="00BC0B74" w:rsidRDefault="00F02E3A" w:rsidP="002A627F">
      <w:pPr>
        <w:spacing w:after="0" w:line="280" w:lineRule="exact"/>
        <w:rPr>
          <w:rFonts w:ascii="Forte" w:hAnsi="Forte"/>
          <w:color w:val="7E2A2A"/>
        </w:rPr>
      </w:pPr>
      <w:r w:rsidRPr="00BC0B74">
        <w:rPr>
          <w:rFonts w:ascii="Forte" w:hAnsi="Forte"/>
          <w:color w:val="7E2A2A"/>
        </w:rPr>
        <w:t>„Młodzie</w:t>
      </w:r>
      <w:r w:rsidRPr="00BC0B74">
        <w:rPr>
          <w:rFonts w:ascii="Calibri" w:hAnsi="Calibri" w:cs="Calibri"/>
          <w:color w:val="7E2A2A"/>
        </w:rPr>
        <w:t>ż</w:t>
      </w:r>
      <w:r w:rsidRPr="00BC0B74">
        <w:rPr>
          <w:rFonts w:ascii="Forte" w:hAnsi="Forte"/>
          <w:color w:val="7E2A2A"/>
        </w:rPr>
        <w:t>owa rada gminy jako instrument na rzecz wspierania i upowszechniania idei samorz</w:t>
      </w:r>
      <w:r w:rsidRPr="00BC0B74">
        <w:rPr>
          <w:rFonts w:ascii="Calibri" w:hAnsi="Calibri" w:cs="Calibri"/>
          <w:color w:val="7E2A2A"/>
        </w:rPr>
        <w:t>ą</w:t>
      </w:r>
      <w:r w:rsidRPr="00BC0B74">
        <w:rPr>
          <w:rFonts w:ascii="Forte" w:hAnsi="Forte"/>
          <w:color w:val="7E2A2A"/>
        </w:rPr>
        <w:t>dowej w</w:t>
      </w:r>
      <w:r w:rsidRPr="00BC0B74">
        <w:rPr>
          <w:rFonts w:ascii="Calibri" w:hAnsi="Calibri" w:cs="Calibri"/>
          <w:color w:val="7E2A2A"/>
        </w:rPr>
        <w:t>ś</w:t>
      </w:r>
      <w:r w:rsidRPr="00BC0B74">
        <w:rPr>
          <w:rFonts w:ascii="Forte" w:hAnsi="Forte"/>
          <w:color w:val="7E2A2A"/>
        </w:rPr>
        <w:t>r</w:t>
      </w:r>
      <w:r w:rsidRPr="00BC0B74">
        <w:rPr>
          <w:rFonts w:ascii="Forte" w:hAnsi="Forte" w:cs="Forte"/>
          <w:color w:val="7E2A2A"/>
        </w:rPr>
        <w:t>ó</w:t>
      </w:r>
      <w:r w:rsidRPr="00BC0B74">
        <w:rPr>
          <w:rFonts w:ascii="Forte" w:hAnsi="Forte"/>
          <w:color w:val="7E2A2A"/>
        </w:rPr>
        <w:t>d mieszka</w:t>
      </w:r>
      <w:r w:rsidRPr="00BC0B74">
        <w:rPr>
          <w:rFonts w:ascii="Calibri" w:hAnsi="Calibri" w:cs="Calibri"/>
          <w:color w:val="7E2A2A"/>
        </w:rPr>
        <w:t>ń</w:t>
      </w:r>
      <w:r w:rsidRPr="00BC0B74">
        <w:rPr>
          <w:rFonts w:ascii="Forte" w:hAnsi="Forte"/>
          <w:color w:val="7E2A2A"/>
        </w:rPr>
        <w:t>c</w:t>
      </w:r>
      <w:r w:rsidRPr="00BC0B74">
        <w:rPr>
          <w:rFonts w:ascii="Forte" w:hAnsi="Forte" w:cs="Forte"/>
          <w:color w:val="7E2A2A"/>
        </w:rPr>
        <w:t>ó</w:t>
      </w:r>
      <w:r w:rsidRPr="00BC0B74">
        <w:rPr>
          <w:rFonts w:ascii="Forte" w:hAnsi="Forte"/>
          <w:color w:val="7E2A2A"/>
        </w:rPr>
        <w:t>w gminy”</w:t>
      </w:r>
      <w:r w:rsidR="006410E0">
        <w:rPr>
          <w:rFonts w:ascii="Forte" w:hAnsi="Forte"/>
          <w:color w:val="7E2A2A"/>
        </w:rPr>
        <w:t>.</w:t>
      </w:r>
    </w:p>
    <w:p w14:paraId="1343E0C0" w14:textId="77777777" w:rsidR="00F02E3A" w:rsidRPr="001634F6" w:rsidRDefault="00F02E3A" w:rsidP="002A627F">
      <w:pPr>
        <w:pStyle w:val="Akapitzlist"/>
        <w:numPr>
          <w:ilvl w:val="0"/>
          <w:numId w:val="1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 w:rsidRPr="001634F6">
        <w:rPr>
          <w:rFonts w:ascii="Forte" w:hAnsi="Forte"/>
          <w:color w:val="3B3838" w:themeColor="background2" w:themeShade="40"/>
        </w:rPr>
        <w:t xml:space="preserve">Dr Agnieszka </w:t>
      </w:r>
      <w:proofErr w:type="spellStart"/>
      <w:r w:rsidRPr="001634F6">
        <w:rPr>
          <w:rFonts w:ascii="Forte" w:hAnsi="Forte"/>
          <w:color w:val="3B3838" w:themeColor="background2" w:themeShade="40"/>
        </w:rPr>
        <w:t>Rabiega</w:t>
      </w:r>
      <w:proofErr w:type="spellEnd"/>
      <w:r w:rsidRPr="001634F6">
        <w:rPr>
          <w:rFonts w:ascii="Forte" w:hAnsi="Forte"/>
          <w:color w:val="3B3838" w:themeColor="background2" w:themeShade="40"/>
        </w:rPr>
        <w:t>-Przył</w:t>
      </w:r>
      <w:r w:rsidRPr="001634F6">
        <w:rPr>
          <w:rFonts w:ascii="Calibri" w:hAnsi="Calibri" w:cs="Calibri"/>
          <w:color w:val="3B3838" w:themeColor="background2" w:themeShade="40"/>
        </w:rPr>
        <w:t>ę</w:t>
      </w:r>
      <w:r w:rsidRPr="001634F6">
        <w:rPr>
          <w:rFonts w:ascii="Forte" w:hAnsi="Forte"/>
          <w:color w:val="3B3838" w:themeColor="background2" w:themeShade="40"/>
        </w:rPr>
        <w:t>cka (UŁ)</w:t>
      </w:r>
    </w:p>
    <w:p w14:paraId="2E11D3C2" w14:textId="77777777" w:rsidR="00F02E3A" w:rsidRPr="00BC0B74" w:rsidRDefault="00F02E3A" w:rsidP="002A627F">
      <w:pPr>
        <w:spacing w:after="0" w:line="280" w:lineRule="exact"/>
        <w:rPr>
          <w:rFonts w:ascii="Forte" w:hAnsi="Forte"/>
          <w:color w:val="7E2A2A"/>
        </w:rPr>
      </w:pPr>
      <w:r w:rsidRPr="00BC0B74">
        <w:rPr>
          <w:rFonts w:ascii="Forte" w:hAnsi="Forte"/>
          <w:color w:val="7E2A2A"/>
        </w:rPr>
        <w:t>„Prawne instrumenty realizacji zasady prymatu interesu jednostki w badaniach klinicznych produktów leczniczych”</w:t>
      </w:r>
      <w:r w:rsidR="006410E0">
        <w:rPr>
          <w:rFonts w:ascii="Forte" w:hAnsi="Forte"/>
          <w:color w:val="7E2A2A"/>
        </w:rPr>
        <w:t>.</w:t>
      </w:r>
    </w:p>
    <w:p w14:paraId="7CF5812E" w14:textId="77777777" w:rsidR="00F02E3A" w:rsidRPr="00BC0B74" w:rsidRDefault="00F02E3A" w:rsidP="002A627F">
      <w:pPr>
        <w:pStyle w:val="Akapitzlist"/>
        <w:numPr>
          <w:ilvl w:val="0"/>
          <w:numId w:val="1"/>
        </w:numPr>
        <w:spacing w:after="0" w:line="280" w:lineRule="exact"/>
        <w:ind w:left="426"/>
        <w:rPr>
          <w:rFonts w:ascii="Forte" w:hAnsi="Forte"/>
          <w:color w:val="3B3838" w:themeColor="background2" w:themeShade="40"/>
          <w:lang w:val="en-US"/>
        </w:rPr>
      </w:pPr>
      <w:r w:rsidRPr="00BC0B74">
        <w:rPr>
          <w:rFonts w:ascii="Forte" w:hAnsi="Forte"/>
          <w:color w:val="3B3838" w:themeColor="background2" w:themeShade="40"/>
          <w:lang w:val="en-US"/>
        </w:rPr>
        <w:t xml:space="preserve">Dr Dominika </w:t>
      </w:r>
      <w:proofErr w:type="spellStart"/>
      <w:r w:rsidRPr="00BC0B74">
        <w:rPr>
          <w:rFonts w:ascii="Forte" w:hAnsi="Forte"/>
          <w:color w:val="3B3838" w:themeColor="background2" w:themeShade="40"/>
          <w:lang w:val="en-US"/>
        </w:rPr>
        <w:t>Skoczylas</w:t>
      </w:r>
      <w:proofErr w:type="spellEnd"/>
      <w:r w:rsidRPr="00BC0B74">
        <w:rPr>
          <w:rFonts w:ascii="Forte" w:hAnsi="Forte"/>
          <w:color w:val="3B3838" w:themeColor="background2" w:themeShade="40"/>
          <w:lang w:val="en-US"/>
        </w:rPr>
        <w:t xml:space="preserve"> (</w:t>
      </w:r>
      <w:proofErr w:type="spellStart"/>
      <w:r w:rsidRPr="00BC0B74">
        <w:rPr>
          <w:rFonts w:ascii="Forte" w:hAnsi="Forte"/>
          <w:color w:val="3B3838" w:themeColor="background2" w:themeShade="40"/>
          <w:lang w:val="en-US"/>
        </w:rPr>
        <w:t>USz</w:t>
      </w:r>
      <w:proofErr w:type="spellEnd"/>
      <w:r w:rsidRPr="00BC0B74">
        <w:rPr>
          <w:rFonts w:ascii="Forte" w:hAnsi="Forte"/>
          <w:color w:val="3B3838" w:themeColor="background2" w:themeShade="40"/>
          <w:lang w:val="en-US"/>
        </w:rPr>
        <w:t>)</w:t>
      </w:r>
    </w:p>
    <w:p w14:paraId="7169BB64" w14:textId="77777777" w:rsidR="00F02E3A" w:rsidRPr="00BC0B74" w:rsidRDefault="003D66DC" w:rsidP="002A627F">
      <w:pPr>
        <w:spacing w:after="0" w:line="280" w:lineRule="exact"/>
        <w:rPr>
          <w:rFonts w:ascii="Forte" w:hAnsi="Forte"/>
          <w:color w:val="7E2A2A"/>
        </w:rPr>
      </w:pPr>
      <w:r w:rsidRPr="00BC0B74">
        <w:rPr>
          <w:rFonts w:ascii="Forte" w:hAnsi="Forte"/>
          <w:color w:val="7E2A2A"/>
        </w:rPr>
        <w:t>„</w:t>
      </w:r>
      <w:r w:rsidR="00F02E3A" w:rsidRPr="00BC0B74">
        <w:rPr>
          <w:rFonts w:ascii="Forte" w:hAnsi="Forte"/>
          <w:color w:val="7E2A2A"/>
        </w:rPr>
        <w:t xml:space="preserve">Aksjologiczny wymiar e-administracji i </w:t>
      </w:r>
      <w:proofErr w:type="spellStart"/>
      <w:r w:rsidR="00F02E3A" w:rsidRPr="00BC0B74">
        <w:rPr>
          <w:rFonts w:ascii="Forte" w:hAnsi="Forte"/>
          <w:color w:val="7E2A2A"/>
        </w:rPr>
        <w:t>cyberbezpiecze</w:t>
      </w:r>
      <w:r w:rsidR="00F02E3A" w:rsidRPr="006410E0">
        <w:rPr>
          <w:rFonts w:ascii="Calibri" w:hAnsi="Calibri" w:cs="Calibri"/>
          <w:b/>
          <w:bCs/>
          <w:color w:val="7E2A2A"/>
        </w:rPr>
        <w:t>ń</w:t>
      </w:r>
      <w:r w:rsidR="00F02E3A" w:rsidRPr="00BC0B74">
        <w:rPr>
          <w:rFonts w:ascii="Forte" w:hAnsi="Forte"/>
          <w:color w:val="7E2A2A"/>
        </w:rPr>
        <w:t>stwa</w:t>
      </w:r>
      <w:proofErr w:type="spellEnd"/>
      <w:r w:rsidR="00F02E3A" w:rsidRPr="00BC0B74">
        <w:rPr>
          <w:rFonts w:ascii="Forte" w:hAnsi="Forte"/>
          <w:color w:val="7E2A2A"/>
        </w:rPr>
        <w:t xml:space="preserve"> w kontek</w:t>
      </w:r>
      <w:r w:rsidR="00F02E3A" w:rsidRPr="00BC0B74">
        <w:rPr>
          <w:rFonts w:ascii="Calibri" w:hAnsi="Calibri" w:cs="Calibri"/>
          <w:color w:val="7E2A2A"/>
        </w:rPr>
        <w:t>ś</w:t>
      </w:r>
      <w:r w:rsidR="00F02E3A" w:rsidRPr="00BC0B74">
        <w:rPr>
          <w:rFonts w:ascii="Forte" w:hAnsi="Forte"/>
          <w:color w:val="7E2A2A"/>
        </w:rPr>
        <w:t>cie potrzeb jednostki i wsp</w:t>
      </w:r>
      <w:r w:rsidR="00F02E3A" w:rsidRPr="00BC0B74">
        <w:rPr>
          <w:rFonts w:ascii="Forte" w:hAnsi="Forte" w:cs="Forte"/>
          <w:color w:val="7E2A2A"/>
        </w:rPr>
        <w:t>ó</w:t>
      </w:r>
      <w:r w:rsidR="00F02E3A" w:rsidRPr="00BC0B74">
        <w:rPr>
          <w:rFonts w:ascii="Forte" w:hAnsi="Forte"/>
          <w:color w:val="7E2A2A"/>
        </w:rPr>
        <w:t>lnoty</w:t>
      </w:r>
      <w:r w:rsidRPr="00BC0B74">
        <w:rPr>
          <w:rFonts w:ascii="Forte" w:hAnsi="Forte"/>
          <w:color w:val="7E2A2A"/>
        </w:rPr>
        <w:t>”</w:t>
      </w:r>
      <w:r w:rsidR="006410E0">
        <w:rPr>
          <w:rFonts w:ascii="Forte" w:hAnsi="Forte"/>
          <w:color w:val="7E2A2A"/>
        </w:rPr>
        <w:t>.</w:t>
      </w:r>
    </w:p>
    <w:p w14:paraId="0046EAEF" w14:textId="77777777" w:rsidR="00F02E3A" w:rsidRPr="00BC0B74" w:rsidRDefault="00F02E3A" w:rsidP="002A627F">
      <w:pPr>
        <w:pStyle w:val="Akapitzlist"/>
        <w:numPr>
          <w:ilvl w:val="0"/>
          <w:numId w:val="1"/>
        </w:numPr>
        <w:spacing w:after="0" w:line="280" w:lineRule="exact"/>
        <w:ind w:left="426"/>
        <w:rPr>
          <w:rFonts w:ascii="Forte" w:hAnsi="Forte"/>
          <w:color w:val="3B3838" w:themeColor="background2" w:themeShade="40"/>
          <w:lang w:val="en-US"/>
        </w:rPr>
      </w:pPr>
      <w:r w:rsidRPr="00BC0B74">
        <w:rPr>
          <w:rFonts w:ascii="Forte" w:hAnsi="Forte"/>
          <w:color w:val="3B3838" w:themeColor="background2" w:themeShade="40"/>
          <w:lang w:val="en-US"/>
        </w:rPr>
        <w:t xml:space="preserve">Dr Agnieszka </w:t>
      </w:r>
      <w:proofErr w:type="spellStart"/>
      <w:r w:rsidRPr="00BC0B74">
        <w:rPr>
          <w:rFonts w:ascii="Forte" w:hAnsi="Forte"/>
          <w:color w:val="3B3838" w:themeColor="background2" w:themeShade="40"/>
          <w:lang w:val="en-US"/>
        </w:rPr>
        <w:t>Besiekierska</w:t>
      </w:r>
      <w:proofErr w:type="spellEnd"/>
      <w:r w:rsidRPr="00BC0B74">
        <w:rPr>
          <w:rFonts w:ascii="Forte" w:hAnsi="Forte"/>
          <w:color w:val="3B3838" w:themeColor="background2" w:themeShade="40"/>
          <w:lang w:val="en-US"/>
        </w:rPr>
        <w:t xml:space="preserve"> (UKSW)</w:t>
      </w:r>
    </w:p>
    <w:p w14:paraId="3BAF9330" w14:textId="77777777" w:rsidR="00F02E3A" w:rsidRPr="00BC0B74" w:rsidRDefault="00F02E3A" w:rsidP="002A627F">
      <w:pPr>
        <w:spacing w:after="0" w:line="280" w:lineRule="exact"/>
        <w:rPr>
          <w:rFonts w:ascii="Calibri" w:eastAsia="Times New Roman" w:hAnsi="Calibri" w:cs="Times New Roman"/>
          <w:color w:val="7E2A2A"/>
          <w:lang w:eastAsia="pl-PL"/>
        </w:rPr>
      </w:pPr>
      <w:r w:rsidRPr="00BC0B74">
        <w:rPr>
          <w:rFonts w:ascii="Forte" w:hAnsi="Forte"/>
          <w:color w:val="7E2A2A"/>
        </w:rPr>
        <w:t xml:space="preserve">„Organizacja nowego krajowego systemu certyfikacji </w:t>
      </w:r>
      <w:proofErr w:type="spellStart"/>
      <w:r w:rsidRPr="00BC0B74">
        <w:rPr>
          <w:rFonts w:ascii="Forte" w:hAnsi="Forte"/>
          <w:color w:val="7E2A2A"/>
        </w:rPr>
        <w:t>cyberbezpiecze</w:t>
      </w:r>
      <w:r w:rsidRPr="00843F32">
        <w:rPr>
          <w:rFonts w:ascii="Calibri" w:hAnsi="Calibri" w:cs="Calibri"/>
          <w:b/>
          <w:bCs/>
          <w:color w:val="7E2A2A"/>
        </w:rPr>
        <w:t>ń</w:t>
      </w:r>
      <w:r w:rsidRPr="00BC0B74">
        <w:rPr>
          <w:rFonts w:ascii="Forte" w:hAnsi="Forte"/>
          <w:color w:val="7E2A2A"/>
        </w:rPr>
        <w:t>stwa</w:t>
      </w:r>
      <w:proofErr w:type="spellEnd"/>
      <w:r w:rsidRPr="00BC0B74">
        <w:rPr>
          <w:rFonts w:ascii="Forte" w:hAnsi="Forte"/>
          <w:color w:val="7E2A2A"/>
        </w:rPr>
        <w:t xml:space="preserve"> w</w:t>
      </w:r>
      <w:r w:rsidRPr="00BC0B74">
        <w:rPr>
          <w:rFonts w:ascii="Forte" w:hAnsi="Forte" w:cs="Forte"/>
          <w:color w:val="7E2A2A"/>
        </w:rPr>
        <w:t> </w:t>
      </w:r>
      <w:r w:rsidRPr="00BC0B74">
        <w:rPr>
          <w:rFonts w:ascii="Forte" w:hAnsi="Forte"/>
          <w:color w:val="7E2A2A"/>
        </w:rPr>
        <w:t>Polsce”</w:t>
      </w:r>
      <w:r w:rsidR="006410E0">
        <w:rPr>
          <w:rFonts w:ascii="Forte" w:hAnsi="Forte"/>
          <w:color w:val="7E2A2A"/>
        </w:rPr>
        <w:t>.</w:t>
      </w:r>
    </w:p>
    <w:p w14:paraId="59AE7367" w14:textId="77777777" w:rsidR="00F02E3A" w:rsidRPr="001634F6" w:rsidRDefault="00F02E3A" w:rsidP="002A627F">
      <w:pPr>
        <w:pStyle w:val="Akapitzlist"/>
        <w:numPr>
          <w:ilvl w:val="0"/>
          <w:numId w:val="1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 w:rsidRPr="001634F6">
        <w:rPr>
          <w:rFonts w:ascii="Forte" w:hAnsi="Forte"/>
          <w:color w:val="3B3838" w:themeColor="background2" w:themeShade="40"/>
        </w:rPr>
        <w:t xml:space="preserve">Dr Anna De </w:t>
      </w:r>
      <w:proofErr w:type="spellStart"/>
      <w:r w:rsidRPr="001634F6">
        <w:rPr>
          <w:rFonts w:ascii="Forte" w:hAnsi="Forte"/>
          <w:color w:val="3B3838" w:themeColor="background2" w:themeShade="40"/>
        </w:rPr>
        <w:t>Ambrosis</w:t>
      </w:r>
      <w:proofErr w:type="spellEnd"/>
      <w:r w:rsidRPr="001634F6">
        <w:rPr>
          <w:rFonts w:ascii="Forte" w:hAnsi="Forte"/>
          <w:color w:val="3B3838" w:themeColor="background2" w:themeShade="40"/>
        </w:rPr>
        <w:t xml:space="preserve"> </w:t>
      </w:r>
      <w:proofErr w:type="spellStart"/>
      <w:r w:rsidRPr="001634F6">
        <w:rPr>
          <w:rFonts w:ascii="Forte" w:hAnsi="Forte"/>
          <w:color w:val="3B3838" w:themeColor="background2" w:themeShade="40"/>
        </w:rPr>
        <w:t>Vigna</w:t>
      </w:r>
      <w:proofErr w:type="spellEnd"/>
      <w:r w:rsidRPr="001634F6">
        <w:rPr>
          <w:rFonts w:ascii="Forte" w:hAnsi="Forte"/>
          <w:color w:val="3B3838" w:themeColor="background2" w:themeShade="40"/>
        </w:rPr>
        <w:t xml:space="preserve"> (Uniwersytet w Białymstoku)</w:t>
      </w:r>
    </w:p>
    <w:p w14:paraId="148E0BEA" w14:textId="77777777" w:rsidR="00F02E3A" w:rsidRDefault="00F02E3A" w:rsidP="002A627F">
      <w:pPr>
        <w:spacing w:after="0" w:line="280" w:lineRule="exact"/>
        <w:rPr>
          <w:rFonts w:ascii="Forte" w:hAnsi="Forte"/>
          <w:color w:val="7E2A2A"/>
        </w:rPr>
      </w:pPr>
      <w:r w:rsidRPr="00BC0B74">
        <w:rPr>
          <w:rFonts w:ascii="Forte" w:hAnsi="Forte"/>
          <w:color w:val="7E2A2A"/>
        </w:rPr>
        <w:t>„Algorytm jako informacja publiczna”</w:t>
      </w:r>
      <w:r w:rsidR="006410E0">
        <w:rPr>
          <w:rFonts w:ascii="Forte" w:hAnsi="Forte"/>
          <w:color w:val="7E2A2A"/>
        </w:rPr>
        <w:t>.</w:t>
      </w:r>
    </w:p>
    <w:p w14:paraId="286BCD27" w14:textId="77777777" w:rsidR="002552B9" w:rsidRPr="002552B9" w:rsidRDefault="002552B9" w:rsidP="00F02E3A">
      <w:pPr>
        <w:spacing w:after="0" w:line="240" w:lineRule="auto"/>
        <w:rPr>
          <w:rFonts w:ascii="Calibri" w:eastAsia="Times New Roman" w:hAnsi="Calibri" w:cs="Times New Roman"/>
          <w:color w:val="7E2A2A"/>
          <w:sz w:val="32"/>
          <w:szCs w:val="32"/>
          <w:lang w:eastAsia="pl-PL"/>
        </w:rPr>
      </w:pPr>
    </w:p>
    <w:p w14:paraId="4AAA0D09" w14:textId="77777777" w:rsidR="007B7FC1" w:rsidRPr="0040407F" w:rsidRDefault="007B7FC1" w:rsidP="002552B9">
      <w:pPr>
        <w:spacing w:after="0" w:line="240" w:lineRule="auto"/>
        <w:jc w:val="center"/>
        <w:rPr>
          <w:rFonts w:ascii="Forte" w:hAnsi="Forte"/>
          <w:color w:val="806000" w:themeColor="accent4" w:themeShade="80"/>
        </w:rPr>
      </w:pPr>
      <w:r w:rsidRPr="00BC0B74">
        <w:rPr>
          <w:rFonts w:ascii="Forte" w:hAnsi="Forte"/>
          <w:color w:val="7E2A2A"/>
        </w:rPr>
        <w:t>10.40</w:t>
      </w:r>
      <w:r w:rsidR="002552B9">
        <w:rPr>
          <w:rFonts w:ascii="Forte" w:hAnsi="Forte"/>
          <w:color w:val="7E2A2A"/>
        </w:rPr>
        <w:t xml:space="preserve"> </w:t>
      </w:r>
      <w:r w:rsidRPr="00BC0B74">
        <w:rPr>
          <w:rFonts w:ascii="Forte" w:hAnsi="Forte"/>
          <w:color w:val="7E2A2A"/>
        </w:rPr>
        <w:t>-</w:t>
      </w:r>
      <w:r w:rsidR="002552B9">
        <w:rPr>
          <w:rFonts w:ascii="Forte" w:hAnsi="Forte"/>
          <w:color w:val="7E2A2A"/>
        </w:rPr>
        <w:t xml:space="preserve"> </w:t>
      </w:r>
      <w:r w:rsidRPr="00BC0B74">
        <w:rPr>
          <w:rFonts w:ascii="Forte" w:hAnsi="Forte"/>
          <w:color w:val="7E2A2A"/>
        </w:rPr>
        <w:t xml:space="preserve">11.15    </w:t>
      </w:r>
      <w:r w:rsidRPr="00A2099C">
        <w:rPr>
          <w:rFonts w:ascii="Forte" w:hAnsi="Forte"/>
          <w:color w:val="3B3838" w:themeColor="background2" w:themeShade="40"/>
        </w:rPr>
        <w:t>Dyskusja.</w:t>
      </w:r>
    </w:p>
    <w:p w14:paraId="78C2F120" w14:textId="77777777" w:rsidR="007B7FC1" w:rsidRPr="0040407F" w:rsidRDefault="007B7FC1" w:rsidP="002552B9">
      <w:pPr>
        <w:spacing w:after="0" w:line="240" w:lineRule="auto"/>
        <w:jc w:val="center"/>
        <w:rPr>
          <w:rFonts w:ascii="Forte" w:hAnsi="Forte"/>
          <w:color w:val="806000" w:themeColor="accent4" w:themeShade="80"/>
        </w:rPr>
      </w:pPr>
      <w:r w:rsidRPr="00BC0B74">
        <w:rPr>
          <w:rFonts w:ascii="Forte" w:hAnsi="Forte"/>
          <w:color w:val="7E2A2A"/>
        </w:rPr>
        <w:t>11.15</w:t>
      </w:r>
      <w:r w:rsidR="002552B9">
        <w:rPr>
          <w:rFonts w:ascii="Forte" w:hAnsi="Forte"/>
          <w:color w:val="7E2A2A"/>
        </w:rPr>
        <w:t xml:space="preserve"> </w:t>
      </w:r>
      <w:r w:rsidRPr="00BC0B74">
        <w:rPr>
          <w:rFonts w:ascii="Forte" w:hAnsi="Forte"/>
          <w:color w:val="7E2A2A"/>
        </w:rPr>
        <w:t>-</w:t>
      </w:r>
      <w:r w:rsidR="002552B9">
        <w:rPr>
          <w:rFonts w:ascii="Forte" w:hAnsi="Forte"/>
          <w:color w:val="7E2A2A"/>
        </w:rPr>
        <w:t xml:space="preserve"> </w:t>
      </w:r>
      <w:r w:rsidRPr="00BC0B74">
        <w:rPr>
          <w:rFonts w:ascii="Forte" w:hAnsi="Forte"/>
          <w:color w:val="7E2A2A"/>
        </w:rPr>
        <w:t xml:space="preserve">11.30    </w:t>
      </w:r>
      <w:r w:rsidRPr="00835896">
        <w:rPr>
          <w:rFonts w:ascii="Forte" w:hAnsi="Forte"/>
          <w:color w:val="3B3838" w:themeColor="background2" w:themeShade="40"/>
        </w:rPr>
        <w:t>Przerwa</w:t>
      </w:r>
      <w:r w:rsidR="00BC0B74" w:rsidRPr="00835896">
        <w:rPr>
          <w:rFonts w:ascii="Forte" w:hAnsi="Forte"/>
          <w:color w:val="3B3838" w:themeColor="background2" w:themeShade="40"/>
        </w:rPr>
        <w:t>.</w:t>
      </w:r>
    </w:p>
    <w:p w14:paraId="69A9572D" w14:textId="77777777" w:rsidR="00373AF6" w:rsidRPr="00F02E3A" w:rsidRDefault="007B7FC1" w:rsidP="002552B9">
      <w:pPr>
        <w:spacing w:line="240" w:lineRule="auto"/>
        <w:jc w:val="center"/>
        <w:rPr>
          <w:rFonts w:ascii="Forte" w:hAnsi="Forte"/>
          <w:color w:val="423200"/>
          <w:sz w:val="44"/>
          <w:szCs w:val="44"/>
        </w:rPr>
      </w:pPr>
      <w:r w:rsidRPr="00BC0B74">
        <w:rPr>
          <w:rFonts w:ascii="Forte" w:hAnsi="Forte"/>
          <w:color w:val="7E2A2A"/>
        </w:rPr>
        <w:lastRenderedPageBreak/>
        <w:t>11.30</w:t>
      </w:r>
      <w:r w:rsidR="002552B9">
        <w:rPr>
          <w:rFonts w:ascii="Forte" w:hAnsi="Forte"/>
          <w:color w:val="7E2A2A"/>
        </w:rPr>
        <w:t xml:space="preserve"> </w:t>
      </w:r>
      <w:r w:rsidRPr="00BC0B74">
        <w:rPr>
          <w:rFonts w:ascii="Forte" w:hAnsi="Forte"/>
          <w:color w:val="7E2A2A"/>
        </w:rPr>
        <w:t>-</w:t>
      </w:r>
      <w:r w:rsidR="002552B9">
        <w:rPr>
          <w:rFonts w:ascii="Forte" w:hAnsi="Forte"/>
          <w:color w:val="7E2A2A"/>
        </w:rPr>
        <w:t xml:space="preserve"> </w:t>
      </w:r>
      <w:r w:rsidRPr="00BC0B74">
        <w:rPr>
          <w:rFonts w:ascii="Forte" w:hAnsi="Forte"/>
          <w:color w:val="7E2A2A"/>
        </w:rPr>
        <w:t xml:space="preserve">13.10    </w:t>
      </w:r>
      <w:r w:rsidRPr="00BB12F5">
        <w:rPr>
          <w:rFonts w:ascii="Forte" w:hAnsi="Forte"/>
          <w:color w:val="3B3838" w:themeColor="background2" w:themeShade="40"/>
          <w:sz w:val="30"/>
          <w:szCs w:val="30"/>
        </w:rPr>
        <w:t xml:space="preserve">Sesja </w:t>
      </w:r>
      <w:r w:rsidR="00BB12F5">
        <w:rPr>
          <w:rFonts w:ascii="Forte" w:hAnsi="Forte"/>
          <w:color w:val="3B3838" w:themeColor="background2" w:themeShade="40"/>
          <w:sz w:val="30"/>
          <w:szCs w:val="30"/>
        </w:rPr>
        <w:t>2</w:t>
      </w:r>
      <w:r w:rsidR="00835896" w:rsidRPr="00A2099C">
        <w:rPr>
          <w:rFonts w:ascii="Forte" w:hAnsi="Forte"/>
          <w:color w:val="3B3838" w:themeColor="background2" w:themeShade="40"/>
          <w:sz w:val="28"/>
          <w:szCs w:val="28"/>
        </w:rPr>
        <w:t xml:space="preserve">    -</w:t>
      </w:r>
      <w:r w:rsidR="00F02E3A" w:rsidRPr="00A2099C">
        <w:rPr>
          <w:rFonts w:ascii="Forte" w:hAnsi="Forte"/>
          <w:color w:val="3B3838" w:themeColor="background2" w:themeShade="40"/>
          <w:sz w:val="28"/>
          <w:szCs w:val="28"/>
        </w:rPr>
        <w:t xml:space="preserve">    </w:t>
      </w:r>
      <w:r w:rsidR="00373AF6" w:rsidRPr="00BC0B74">
        <w:rPr>
          <w:rFonts w:ascii="Forte" w:hAnsi="Forte"/>
          <w:color w:val="3B3838" w:themeColor="background2" w:themeShade="40"/>
          <w:sz w:val="28"/>
          <w:szCs w:val="28"/>
        </w:rPr>
        <w:t xml:space="preserve">moderator: Prof. dr hab. Janusz </w:t>
      </w:r>
      <w:proofErr w:type="spellStart"/>
      <w:r w:rsidR="00373AF6" w:rsidRPr="00BC0B74">
        <w:rPr>
          <w:rFonts w:ascii="Forte" w:hAnsi="Forte"/>
          <w:color w:val="3B3838" w:themeColor="background2" w:themeShade="40"/>
          <w:sz w:val="28"/>
          <w:szCs w:val="28"/>
        </w:rPr>
        <w:t>Sługocki</w:t>
      </w:r>
      <w:proofErr w:type="spellEnd"/>
    </w:p>
    <w:p w14:paraId="2082519C" w14:textId="77777777" w:rsidR="00A2099C" w:rsidRPr="00895E36" w:rsidRDefault="006410E0" w:rsidP="002A627F">
      <w:pPr>
        <w:pStyle w:val="Akapitzlist"/>
        <w:numPr>
          <w:ilvl w:val="0"/>
          <w:numId w:val="2"/>
        </w:numPr>
        <w:spacing w:after="0" w:line="280" w:lineRule="exact"/>
        <w:ind w:left="426"/>
        <w:rPr>
          <w:rFonts w:ascii="Forte" w:hAnsi="Forte"/>
          <w:color w:val="3B3838" w:themeColor="background2" w:themeShade="40"/>
          <w:lang w:val="en-US"/>
        </w:rPr>
      </w:pPr>
      <w:r>
        <w:rPr>
          <w:rFonts w:ascii="Forte" w:hAnsi="Forte"/>
          <w:color w:val="3B3838" w:themeColor="background2" w:themeShade="40"/>
          <w:lang w:val="en-US"/>
        </w:rPr>
        <w:t>P</w:t>
      </w:r>
      <w:r w:rsidR="00895E36" w:rsidRPr="00895E36">
        <w:rPr>
          <w:rFonts w:ascii="Forte" w:hAnsi="Forte"/>
          <w:color w:val="3B3838" w:themeColor="background2" w:themeShade="40"/>
          <w:lang w:val="en-US"/>
        </w:rPr>
        <w:t xml:space="preserve">rof. UTH </w:t>
      </w:r>
      <w:proofErr w:type="spellStart"/>
      <w:r w:rsidR="00A2099C" w:rsidRPr="00895E36">
        <w:rPr>
          <w:rFonts w:ascii="Forte" w:hAnsi="Forte"/>
          <w:color w:val="3B3838" w:themeColor="background2" w:themeShade="40"/>
          <w:lang w:val="en-US"/>
        </w:rPr>
        <w:t>dr</w:t>
      </w:r>
      <w:proofErr w:type="spellEnd"/>
      <w:r w:rsidR="00A2099C" w:rsidRPr="00895E36">
        <w:rPr>
          <w:rFonts w:ascii="Forte" w:hAnsi="Forte"/>
          <w:color w:val="3B3838" w:themeColor="background2" w:themeShade="40"/>
          <w:lang w:val="en-US"/>
        </w:rPr>
        <w:t xml:space="preserve"> hab.</w:t>
      </w:r>
      <w:r w:rsidR="00895E36" w:rsidRPr="00895E36">
        <w:rPr>
          <w:rFonts w:ascii="Forte" w:hAnsi="Forte"/>
          <w:color w:val="3B3838" w:themeColor="background2" w:themeShade="40"/>
          <w:lang w:val="en-US"/>
        </w:rPr>
        <w:t xml:space="preserve"> Joanna </w:t>
      </w:r>
      <w:proofErr w:type="spellStart"/>
      <w:r w:rsidR="00895E36" w:rsidRPr="00895E36">
        <w:rPr>
          <w:rFonts w:ascii="Forte" w:hAnsi="Forte"/>
          <w:color w:val="3B3838" w:themeColor="background2" w:themeShade="40"/>
          <w:lang w:val="en-US"/>
        </w:rPr>
        <w:t>Smar</w:t>
      </w:r>
      <w:r w:rsidR="00895E36" w:rsidRPr="00895E36">
        <w:rPr>
          <w:rFonts w:ascii="Calibri" w:hAnsi="Calibri" w:cs="Calibri"/>
          <w:color w:val="3B3838" w:themeColor="background2" w:themeShade="40"/>
          <w:lang w:val="en-US"/>
        </w:rPr>
        <w:t>ż</w:t>
      </w:r>
      <w:proofErr w:type="spellEnd"/>
      <w:r w:rsidR="00895E36" w:rsidRPr="00895E36">
        <w:rPr>
          <w:rFonts w:ascii="Forte" w:hAnsi="Forte"/>
          <w:color w:val="3B3838" w:themeColor="background2" w:themeShade="40"/>
          <w:lang w:val="en-US"/>
        </w:rPr>
        <w:t xml:space="preserve"> (UTH Radom)</w:t>
      </w:r>
    </w:p>
    <w:p w14:paraId="4281959A" w14:textId="77777777" w:rsidR="00A2099C" w:rsidRPr="002552B9" w:rsidRDefault="00A2099C" w:rsidP="002A627F">
      <w:pPr>
        <w:spacing w:after="0" w:line="280" w:lineRule="exact"/>
        <w:rPr>
          <w:rFonts w:ascii="Forte" w:hAnsi="Forte"/>
          <w:color w:val="7E2A2A"/>
        </w:rPr>
      </w:pPr>
      <w:r w:rsidRPr="00864D76">
        <w:rPr>
          <w:rFonts w:ascii="Forte" w:hAnsi="Forte"/>
          <w:color w:val="7E2A2A"/>
          <w:lang w:val="en-GB"/>
        </w:rPr>
        <w:t xml:space="preserve"> </w:t>
      </w:r>
      <w:r w:rsidR="00895E36" w:rsidRPr="00895E36">
        <w:rPr>
          <w:rFonts w:ascii="Forte" w:hAnsi="Forte"/>
          <w:color w:val="7E2A2A"/>
        </w:rPr>
        <w:t>“</w:t>
      </w:r>
      <w:r w:rsidR="00895E36" w:rsidRPr="002552B9">
        <w:rPr>
          <w:rFonts w:ascii="Forte" w:hAnsi="Forte"/>
          <w:color w:val="7E2A2A"/>
        </w:rPr>
        <w:t>Przepisy prawa budowlanego gwarancj</w:t>
      </w:r>
      <w:r w:rsidR="00895E36" w:rsidRPr="006410E0">
        <w:rPr>
          <w:rFonts w:ascii="Calibri" w:hAnsi="Calibri" w:cs="Calibri"/>
          <w:b/>
          <w:bCs/>
          <w:color w:val="7E2A2A"/>
        </w:rPr>
        <w:t>ą</w:t>
      </w:r>
      <w:r w:rsidR="00895E36" w:rsidRPr="002552B9">
        <w:rPr>
          <w:rFonts w:ascii="Forte" w:hAnsi="Forte"/>
          <w:color w:val="7E2A2A"/>
        </w:rPr>
        <w:t xml:space="preserve"> bezpiecze</w:t>
      </w:r>
      <w:r w:rsidR="00895E36" w:rsidRPr="002552B9">
        <w:rPr>
          <w:rFonts w:ascii="Calibri" w:hAnsi="Calibri" w:cs="Calibri"/>
          <w:color w:val="7E2A2A"/>
        </w:rPr>
        <w:t>ń</w:t>
      </w:r>
      <w:r w:rsidR="00895E36" w:rsidRPr="002552B9">
        <w:rPr>
          <w:rFonts w:ascii="Forte" w:hAnsi="Forte"/>
          <w:color w:val="7E2A2A"/>
        </w:rPr>
        <w:t>stwa jednostki i spo</w:t>
      </w:r>
      <w:r w:rsidR="00895E36" w:rsidRPr="002552B9">
        <w:rPr>
          <w:rFonts w:ascii="Forte" w:hAnsi="Forte" w:cs="Forte"/>
          <w:color w:val="7E2A2A"/>
        </w:rPr>
        <w:t>ł</w:t>
      </w:r>
      <w:r w:rsidR="00895E36" w:rsidRPr="002552B9">
        <w:rPr>
          <w:rFonts w:ascii="Forte" w:hAnsi="Forte"/>
          <w:color w:val="7E2A2A"/>
        </w:rPr>
        <w:t>ecze</w:t>
      </w:r>
      <w:r w:rsidR="00895E36" w:rsidRPr="006410E0">
        <w:rPr>
          <w:rFonts w:ascii="Calibri" w:hAnsi="Calibri" w:cs="Calibri"/>
          <w:b/>
          <w:bCs/>
          <w:color w:val="7E2A2A"/>
        </w:rPr>
        <w:t>ń</w:t>
      </w:r>
      <w:r w:rsidR="00895E36" w:rsidRPr="002552B9">
        <w:rPr>
          <w:rFonts w:ascii="Forte" w:hAnsi="Forte"/>
          <w:color w:val="7E2A2A"/>
        </w:rPr>
        <w:t>stwa”</w:t>
      </w:r>
      <w:r w:rsidR="006410E0">
        <w:rPr>
          <w:rFonts w:ascii="Forte" w:hAnsi="Forte"/>
          <w:color w:val="7E2A2A"/>
        </w:rPr>
        <w:t>.</w:t>
      </w:r>
    </w:p>
    <w:p w14:paraId="00551D2D" w14:textId="77777777" w:rsidR="00A2099C" w:rsidRPr="00895E36" w:rsidRDefault="00A2099C" w:rsidP="002A627F">
      <w:pPr>
        <w:pStyle w:val="Akapitzlist"/>
        <w:numPr>
          <w:ilvl w:val="0"/>
          <w:numId w:val="2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 w:rsidRPr="00895E36">
        <w:rPr>
          <w:rFonts w:ascii="Forte" w:hAnsi="Forte"/>
          <w:color w:val="3B3838" w:themeColor="background2" w:themeShade="40"/>
        </w:rPr>
        <w:t xml:space="preserve"> </w:t>
      </w:r>
      <w:r w:rsidR="006410E0">
        <w:rPr>
          <w:rFonts w:ascii="Forte" w:hAnsi="Forte"/>
          <w:color w:val="3B3838" w:themeColor="background2" w:themeShade="40"/>
        </w:rPr>
        <w:t>D</w:t>
      </w:r>
      <w:r w:rsidR="00895E36">
        <w:rPr>
          <w:rFonts w:ascii="Forte" w:hAnsi="Forte"/>
          <w:color w:val="3B3838" w:themeColor="background2" w:themeShade="40"/>
        </w:rPr>
        <w:t>r Aleksander Jakubowski (UW)</w:t>
      </w:r>
    </w:p>
    <w:p w14:paraId="5C4CEDDC" w14:textId="613493F2" w:rsidR="00A2099C" w:rsidRPr="00895E36" w:rsidRDefault="00A2099C" w:rsidP="002A627F">
      <w:pPr>
        <w:spacing w:after="0" w:line="280" w:lineRule="exact"/>
        <w:rPr>
          <w:rFonts w:ascii="Forte" w:hAnsi="Forte"/>
          <w:color w:val="7E2A2A"/>
        </w:rPr>
      </w:pPr>
      <w:r w:rsidRPr="00895E36">
        <w:rPr>
          <w:rFonts w:ascii="Forte" w:hAnsi="Forte"/>
          <w:color w:val="7E2A2A"/>
        </w:rPr>
        <w:t xml:space="preserve"> </w:t>
      </w:r>
      <w:r w:rsidR="00895E36">
        <w:rPr>
          <w:rFonts w:ascii="Forte" w:hAnsi="Forte"/>
          <w:color w:val="7E2A2A"/>
        </w:rPr>
        <w:t>„</w:t>
      </w:r>
      <w:r w:rsidR="00895E36" w:rsidRPr="002552B9">
        <w:rPr>
          <w:rFonts w:ascii="Forte" w:hAnsi="Forte"/>
          <w:color w:val="7E2A2A"/>
        </w:rPr>
        <w:t>Słu</w:t>
      </w:r>
      <w:r w:rsidR="00895E36" w:rsidRPr="002552B9">
        <w:rPr>
          <w:rFonts w:ascii="Calibri" w:hAnsi="Calibri" w:cs="Calibri"/>
          <w:color w:val="7E2A2A"/>
        </w:rPr>
        <w:t>ż</w:t>
      </w:r>
      <w:r w:rsidR="00895E36" w:rsidRPr="002552B9">
        <w:rPr>
          <w:rFonts w:ascii="Forte" w:hAnsi="Forte"/>
          <w:color w:val="7E2A2A"/>
        </w:rPr>
        <w:t>ebny charakter prawa planowania przestrzennego oraz prawa budowlanego”</w:t>
      </w:r>
      <w:r w:rsidR="006410E0" w:rsidRPr="002552B9">
        <w:rPr>
          <w:rFonts w:ascii="Forte" w:hAnsi="Forte"/>
          <w:color w:val="7E2A2A"/>
        </w:rPr>
        <w:t>.</w:t>
      </w:r>
    </w:p>
    <w:p w14:paraId="0E4DF8B4" w14:textId="77777777" w:rsidR="00A2099C" w:rsidRPr="00895E36" w:rsidRDefault="00A2099C" w:rsidP="002A627F">
      <w:pPr>
        <w:pStyle w:val="Akapitzlist"/>
        <w:numPr>
          <w:ilvl w:val="0"/>
          <w:numId w:val="2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 w:rsidRPr="00895E36">
        <w:rPr>
          <w:rFonts w:ascii="Forte" w:hAnsi="Forte"/>
          <w:color w:val="3B3838" w:themeColor="background2" w:themeShade="40"/>
        </w:rPr>
        <w:t xml:space="preserve"> </w:t>
      </w:r>
      <w:r w:rsidR="006410E0">
        <w:rPr>
          <w:rFonts w:ascii="Forte" w:hAnsi="Forte"/>
          <w:color w:val="3B3838" w:themeColor="background2" w:themeShade="40"/>
        </w:rPr>
        <w:t>D</w:t>
      </w:r>
      <w:r w:rsidR="00895E36">
        <w:rPr>
          <w:rFonts w:ascii="Forte" w:hAnsi="Forte"/>
          <w:color w:val="3B3838" w:themeColor="background2" w:themeShade="40"/>
        </w:rPr>
        <w:t xml:space="preserve">r Karolina </w:t>
      </w:r>
      <w:r w:rsidR="00895E36" w:rsidRPr="00895E36">
        <w:rPr>
          <w:rFonts w:ascii="Forte" w:hAnsi="Forte"/>
          <w:color w:val="3B3838" w:themeColor="background2" w:themeShade="40"/>
        </w:rPr>
        <w:t>Wojciechowska (UW)</w:t>
      </w:r>
    </w:p>
    <w:p w14:paraId="604AC2D7" w14:textId="194C47A5" w:rsidR="00A2099C" w:rsidRPr="00895E36" w:rsidRDefault="00A2099C" w:rsidP="002A627F">
      <w:pPr>
        <w:spacing w:after="0" w:line="280" w:lineRule="exact"/>
        <w:rPr>
          <w:rFonts w:ascii="Forte" w:hAnsi="Forte"/>
          <w:color w:val="7E2A2A"/>
        </w:rPr>
      </w:pPr>
      <w:r w:rsidRPr="00895E36">
        <w:rPr>
          <w:rFonts w:ascii="Forte" w:hAnsi="Forte"/>
          <w:color w:val="7E2A2A"/>
        </w:rPr>
        <w:t xml:space="preserve"> </w:t>
      </w:r>
      <w:r w:rsidR="00895E36">
        <w:rPr>
          <w:rFonts w:ascii="Forte" w:hAnsi="Forte"/>
          <w:color w:val="7E2A2A"/>
        </w:rPr>
        <w:t>„</w:t>
      </w:r>
      <w:r w:rsidR="00895E36" w:rsidRPr="002552B9">
        <w:rPr>
          <w:rFonts w:ascii="Forte" w:hAnsi="Forte"/>
          <w:color w:val="7E2A2A"/>
        </w:rPr>
        <w:t>Wpływ (nie)słu</w:t>
      </w:r>
      <w:r w:rsidR="00895E36" w:rsidRPr="002552B9">
        <w:rPr>
          <w:rFonts w:ascii="Calibri" w:hAnsi="Calibri" w:cs="Calibri"/>
          <w:color w:val="7E2A2A"/>
        </w:rPr>
        <w:t>ż</w:t>
      </w:r>
      <w:r w:rsidR="00895E36" w:rsidRPr="002552B9">
        <w:rPr>
          <w:rFonts w:ascii="Forte" w:hAnsi="Forte"/>
          <w:color w:val="7E2A2A"/>
        </w:rPr>
        <w:t>ebnej roli (nie)planowania przestrzennego przez organy administracji publicznej na poziomie gminnym na sytuacj</w:t>
      </w:r>
      <w:r w:rsidR="00895E36" w:rsidRPr="006410E0">
        <w:rPr>
          <w:rFonts w:ascii="Calibri" w:hAnsi="Calibri" w:cs="Calibri"/>
          <w:b/>
          <w:bCs/>
          <w:color w:val="7E2A2A"/>
        </w:rPr>
        <w:t>ę</w:t>
      </w:r>
      <w:r w:rsidR="00895E36" w:rsidRPr="002552B9">
        <w:rPr>
          <w:rFonts w:ascii="Forte" w:hAnsi="Forte"/>
          <w:color w:val="7E2A2A"/>
        </w:rPr>
        <w:t xml:space="preserve"> prawn</w:t>
      </w:r>
      <w:r w:rsidR="00895E36" w:rsidRPr="002552B9">
        <w:rPr>
          <w:rFonts w:ascii="Calibri" w:hAnsi="Calibri" w:cs="Calibri"/>
          <w:color w:val="7E2A2A"/>
        </w:rPr>
        <w:t>ą</w:t>
      </w:r>
      <w:r w:rsidR="00895E36" w:rsidRPr="002552B9">
        <w:rPr>
          <w:rFonts w:ascii="Forte" w:hAnsi="Forte"/>
          <w:color w:val="7E2A2A"/>
        </w:rPr>
        <w:t xml:space="preserve"> jednostki</w:t>
      </w:r>
      <w:r w:rsidR="00864D76" w:rsidRPr="002552B9">
        <w:rPr>
          <w:rFonts w:ascii="Forte" w:hAnsi="Forte"/>
          <w:color w:val="7E2A2A"/>
        </w:rPr>
        <w:t>”</w:t>
      </w:r>
      <w:r w:rsidR="00864D76" w:rsidRPr="006410E0">
        <w:rPr>
          <w:rFonts w:ascii="Forte" w:hAnsi="Forte"/>
          <w:color w:val="7E2A2A"/>
        </w:rPr>
        <w:t>.</w:t>
      </w:r>
    </w:p>
    <w:p w14:paraId="2F21ADD0" w14:textId="77777777" w:rsidR="00A2099C" w:rsidRPr="00895E36" w:rsidRDefault="00A2099C" w:rsidP="002A627F">
      <w:pPr>
        <w:pStyle w:val="Akapitzlist"/>
        <w:numPr>
          <w:ilvl w:val="0"/>
          <w:numId w:val="2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 w:rsidRPr="00895E36">
        <w:rPr>
          <w:rFonts w:ascii="Forte" w:hAnsi="Forte"/>
          <w:color w:val="3B3838" w:themeColor="background2" w:themeShade="40"/>
        </w:rPr>
        <w:t xml:space="preserve"> </w:t>
      </w:r>
      <w:r w:rsidR="006410E0">
        <w:rPr>
          <w:rFonts w:ascii="Forte" w:hAnsi="Forte"/>
          <w:color w:val="3B3838" w:themeColor="background2" w:themeShade="40"/>
        </w:rPr>
        <w:t>D</w:t>
      </w:r>
      <w:r w:rsidR="00895E36">
        <w:rPr>
          <w:rFonts w:ascii="Forte" w:hAnsi="Forte"/>
          <w:color w:val="3B3838" w:themeColor="background2" w:themeShade="40"/>
        </w:rPr>
        <w:t xml:space="preserve">r Radosław </w:t>
      </w:r>
      <w:proofErr w:type="spellStart"/>
      <w:r w:rsidR="00895E36">
        <w:rPr>
          <w:rFonts w:ascii="Forte" w:hAnsi="Forte"/>
          <w:color w:val="3B3838" w:themeColor="background2" w:themeShade="40"/>
        </w:rPr>
        <w:t>M</w:t>
      </w:r>
      <w:r w:rsidR="00895E36" w:rsidRPr="00895E36">
        <w:rPr>
          <w:rFonts w:ascii="Calibri" w:hAnsi="Calibri" w:cs="Calibri"/>
          <w:color w:val="3B3838" w:themeColor="background2" w:themeShade="40"/>
        </w:rPr>
        <w:t>ę</w:t>
      </w:r>
      <w:r w:rsidR="00895E36" w:rsidRPr="00895E36">
        <w:rPr>
          <w:rFonts w:ascii="Forte" w:hAnsi="Forte"/>
          <w:color w:val="3B3838" w:themeColor="background2" w:themeShade="40"/>
        </w:rPr>
        <w:t>drzycki</w:t>
      </w:r>
      <w:proofErr w:type="spellEnd"/>
      <w:r w:rsidR="00895E36" w:rsidRPr="00895E36">
        <w:rPr>
          <w:rFonts w:ascii="Forte" w:hAnsi="Forte"/>
          <w:color w:val="3B3838" w:themeColor="background2" w:themeShade="40"/>
        </w:rPr>
        <w:t xml:space="preserve"> (UKSW)</w:t>
      </w:r>
    </w:p>
    <w:p w14:paraId="3A15DA22" w14:textId="41827A8C" w:rsidR="00A2099C" w:rsidRPr="00895E36" w:rsidRDefault="00A2099C" w:rsidP="002A627F">
      <w:pPr>
        <w:spacing w:after="0" w:line="280" w:lineRule="exact"/>
        <w:rPr>
          <w:rFonts w:ascii="Forte" w:hAnsi="Forte"/>
          <w:color w:val="7E2A2A"/>
        </w:rPr>
      </w:pPr>
      <w:r w:rsidRPr="00895E36">
        <w:rPr>
          <w:rFonts w:ascii="Forte" w:hAnsi="Forte"/>
          <w:color w:val="7E2A2A"/>
        </w:rPr>
        <w:t xml:space="preserve"> </w:t>
      </w:r>
      <w:r w:rsidR="00895E36">
        <w:rPr>
          <w:rFonts w:ascii="Forte" w:hAnsi="Forte"/>
          <w:color w:val="7E2A2A"/>
        </w:rPr>
        <w:t>„</w:t>
      </w:r>
      <w:r w:rsidR="00895E36" w:rsidRPr="002552B9">
        <w:rPr>
          <w:rFonts w:ascii="Forte" w:hAnsi="Forte"/>
          <w:color w:val="7E2A2A"/>
        </w:rPr>
        <w:t>Prawo administracyjne w słu</w:t>
      </w:r>
      <w:r w:rsidR="00895E36" w:rsidRPr="006410E0">
        <w:rPr>
          <w:rFonts w:ascii="Calibri" w:hAnsi="Calibri" w:cs="Calibri"/>
          <w:b/>
          <w:bCs/>
          <w:color w:val="7E2A2A"/>
        </w:rPr>
        <w:t>ż</w:t>
      </w:r>
      <w:r w:rsidR="00895E36" w:rsidRPr="002552B9">
        <w:rPr>
          <w:rFonts w:ascii="Forte" w:hAnsi="Forte"/>
          <w:color w:val="7E2A2A"/>
        </w:rPr>
        <w:t>bie os</w:t>
      </w:r>
      <w:r w:rsidR="00895E36" w:rsidRPr="002552B9">
        <w:rPr>
          <w:rFonts w:ascii="Forte" w:hAnsi="Forte" w:cs="Forte"/>
          <w:color w:val="7E2A2A"/>
        </w:rPr>
        <w:t>ó</w:t>
      </w:r>
      <w:r w:rsidR="00895E36" w:rsidRPr="002552B9">
        <w:rPr>
          <w:rFonts w:ascii="Forte" w:hAnsi="Forte"/>
          <w:color w:val="7E2A2A"/>
        </w:rPr>
        <w:t>b ze specjalnymi potrzebami komunikacyjnymi - stan obecny i perspektywy</w:t>
      </w:r>
      <w:r w:rsidR="005E000E">
        <w:rPr>
          <w:rFonts w:ascii="Forte" w:hAnsi="Forte"/>
          <w:color w:val="7E2A2A"/>
        </w:rPr>
        <w:t xml:space="preserve"> rozwoju</w:t>
      </w:r>
      <w:r w:rsidR="00895E36" w:rsidRPr="002552B9">
        <w:rPr>
          <w:rFonts w:ascii="Forte" w:hAnsi="Forte"/>
          <w:color w:val="7E2A2A"/>
        </w:rPr>
        <w:t>”</w:t>
      </w:r>
      <w:r w:rsidR="006410E0" w:rsidRPr="002552B9">
        <w:rPr>
          <w:rFonts w:ascii="Forte" w:hAnsi="Forte"/>
          <w:color w:val="7E2A2A"/>
        </w:rPr>
        <w:t>.</w:t>
      </w:r>
    </w:p>
    <w:p w14:paraId="735E0E75" w14:textId="77777777" w:rsidR="00A2099C" w:rsidRPr="00895E36" w:rsidRDefault="00A2099C" w:rsidP="002A627F">
      <w:pPr>
        <w:pStyle w:val="Akapitzlist"/>
        <w:numPr>
          <w:ilvl w:val="0"/>
          <w:numId w:val="2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 w:rsidRPr="00895E36">
        <w:rPr>
          <w:rFonts w:ascii="Forte" w:hAnsi="Forte"/>
          <w:color w:val="3B3838" w:themeColor="background2" w:themeShade="40"/>
        </w:rPr>
        <w:t xml:space="preserve"> </w:t>
      </w:r>
      <w:r w:rsidR="006410E0">
        <w:rPr>
          <w:rFonts w:ascii="Forte" w:hAnsi="Forte"/>
          <w:color w:val="3B3838" w:themeColor="background2" w:themeShade="40"/>
        </w:rPr>
        <w:t>D</w:t>
      </w:r>
      <w:r w:rsidR="00895E36">
        <w:rPr>
          <w:rFonts w:ascii="Forte" w:hAnsi="Forte"/>
          <w:color w:val="3B3838" w:themeColor="background2" w:themeShade="40"/>
        </w:rPr>
        <w:t>r Maria Karcz-</w:t>
      </w:r>
      <w:proofErr w:type="spellStart"/>
      <w:r w:rsidR="00895E36">
        <w:rPr>
          <w:rFonts w:ascii="Forte" w:hAnsi="Forte"/>
          <w:color w:val="3B3838" w:themeColor="background2" w:themeShade="40"/>
        </w:rPr>
        <w:t>Kacznarek</w:t>
      </w:r>
      <w:proofErr w:type="spellEnd"/>
      <w:r w:rsidR="00895E36">
        <w:rPr>
          <w:rFonts w:ascii="Forte" w:hAnsi="Forte"/>
          <w:color w:val="3B3838" w:themeColor="background2" w:themeShade="40"/>
        </w:rPr>
        <w:t xml:space="preserve"> (UŁ)</w:t>
      </w:r>
    </w:p>
    <w:p w14:paraId="7A5DA2F9" w14:textId="33DA8532" w:rsidR="00A2099C" w:rsidRPr="00895E36" w:rsidRDefault="00A2099C" w:rsidP="002A627F">
      <w:pPr>
        <w:spacing w:after="0" w:line="280" w:lineRule="exact"/>
        <w:rPr>
          <w:rFonts w:ascii="Forte" w:hAnsi="Forte"/>
          <w:color w:val="7E2A2A"/>
        </w:rPr>
      </w:pPr>
      <w:r w:rsidRPr="00895E36">
        <w:rPr>
          <w:rFonts w:ascii="Forte" w:hAnsi="Forte"/>
          <w:color w:val="7E2A2A"/>
        </w:rPr>
        <w:t xml:space="preserve"> </w:t>
      </w:r>
      <w:r w:rsidR="00895E36">
        <w:rPr>
          <w:rFonts w:ascii="Forte" w:hAnsi="Forte"/>
          <w:color w:val="7E2A2A"/>
        </w:rPr>
        <w:t>„</w:t>
      </w:r>
      <w:r w:rsidR="00895E36" w:rsidRPr="002552B9">
        <w:rPr>
          <w:rFonts w:ascii="Forte" w:hAnsi="Forte"/>
          <w:color w:val="7E2A2A"/>
        </w:rPr>
        <w:t>Tu zaszła zmiana w scenach mojego widzenia" - o administracyjnoprawnych aspektach ochrony widoku na obiekty zabytkowe”</w:t>
      </w:r>
      <w:r w:rsidR="006410E0" w:rsidRPr="002552B9">
        <w:rPr>
          <w:rFonts w:ascii="Forte" w:hAnsi="Forte"/>
          <w:color w:val="7E2A2A"/>
        </w:rPr>
        <w:t>.</w:t>
      </w:r>
    </w:p>
    <w:p w14:paraId="7542300D" w14:textId="77777777" w:rsidR="00A2099C" w:rsidRPr="00895E36" w:rsidRDefault="006410E0" w:rsidP="002A627F">
      <w:pPr>
        <w:pStyle w:val="Akapitzlist"/>
        <w:numPr>
          <w:ilvl w:val="0"/>
          <w:numId w:val="2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>
        <w:rPr>
          <w:rFonts w:ascii="Forte" w:hAnsi="Forte"/>
          <w:color w:val="3B3838" w:themeColor="background2" w:themeShade="40"/>
        </w:rPr>
        <w:t>D</w:t>
      </w:r>
      <w:r w:rsidR="00895E36">
        <w:rPr>
          <w:rFonts w:ascii="Forte" w:hAnsi="Forte"/>
          <w:color w:val="3B3838" w:themeColor="background2" w:themeShade="40"/>
        </w:rPr>
        <w:t xml:space="preserve">r Aleksandra </w:t>
      </w:r>
      <w:proofErr w:type="spellStart"/>
      <w:r w:rsidR="00895E36">
        <w:rPr>
          <w:rFonts w:ascii="Forte" w:hAnsi="Forte"/>
          <w:color w:val="3B3838" w:themeColor="background2" w:themeShade="40"/>
        </w:rPr>
        <w:t>Puczko</w:t>
      </w:r>
      <w:proofErr w:type="spellEnd"/>
      <w:r w:rsidR="00895E36">
        <w:rPr>
          <w:rFonts w:ascii="Forte" w:hAnsi="Forte"/>
          <w:color w:val="3B3838" w:themeColor="background2" w:themeShade="40"/>
        </w:rPr>
        <w:t xml:space="preserve"> (UJ)</w:t>
      </w:r>
    </w:p>
    <w:p w14:paraId="073A5DD5" w14:textId="73066DF0" w:rsidR="00A2099C" w:rsidRPr="00895E36" w:rsidRDefault="00895E36" w:rsidP="002A627F">
      <w:pPr>
        <w:spacing w:after="0" w:line="280" w:lineRule="exact"/>
        <w:rPr>
          <w:rFonts w:ascii="Forte" w:hAnsi="Forte"/>
          <w:color w:val="7E2A2A"/>
        </w:rPr>
      </w:pPr>
      <w:r>
        <w:rPr>
          <w:rFonts w:ascii="Forte" w:hAnsi="Forte"/>
          <w:color w:val="7E2A2A"/>
        </w:rPr>
        <w:t>„</w:t>
      </w:r>
      <w:r w:rsidRPr="002552B9">
        <w:rPr>
          <w:rFonts w:ascii="Forte" w:hAnsi="Forte"/>
          <w:color w:val="7E2A2A"/>
        </w:rPr>
        <w:t>Umowy cywilnoprawne w prawie administracyjnym i praktyce administracji publicznej</w:t>
      </w:r>
      <w:r w:rsidR="00864D76" w:rsidRPr="002552B9">
        <w:rPr>
          <w:rFonts w:ascii="Forte" w:hAnsi="Forte"/>
          <w:color w:val="7E2A2A"/>
        </w:rPr>
        <w:t>”</w:t>
      </w:r>
      <w:r w:rsidR="00864D76" w:rsidRPr="006410E0">
        <w:rPr>
          <w:rFonts w:ascii="Forte" w:hAnsi="Forte"/>
          <w:color w:val="7E2A2A"/>
        </w:rPr>
        <w:t>.</w:t>
      </w:r>
    </w:p>
    <w:p w14:paraId="652E78A3" w14:textId="77777777" w:rsidR="00A2099C" w:rsidRPr="00895E36" w:rsidRDefault="00A2099C" w:rsidP="002A627F">
      <w:pPr>
        <w:pStyle w:val="Akapitzlist"/>
        <w:numPr>
          <w:ilvl w:val="0"/>
          <w:numId w:val="2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 w:rsidRPr="00895E36">
        <w:rPr>
          <w:rFonts w:ascii="Forte" w:hAnsi="Forte"/>
          <w:color w:val="3B3838" w:themeColor="background2" w:themeShade="40"/>
        </w:rPr>
        <w:t xml:space="preserve"> </w:t>
      </w:r>
      <w:r w:rsidR="006410E0">
        <w:rPr>
          <w:rFonts w:ascii="Forte" w:hAnsi="Forte"/>
          <w:color w:val="3B3838" w:themeColor="background2" w:themeShade="40"/>
        </w:rPr>
        <w:t>D</w:t>
      </w:r>
      <w:r w:rsidR="00895E36">
        <w:rPr>
          <w:rFonts w:ascii="Forte" w:hAnsi="Forte"/>
          <w:color w:val="3B3838" w:themeColor="background2" w:themeShade="40"/>
        </w:rPr>
        <w:t>r Monika Kapustka (UŁ)</w:t>
      </w:r>
    </w:p>
    <w:p w14:paraId="42D6F143" w14:textId="77777777" w:rsidR="00A2099C" w:rsidRPr="00895E36" w:rsidRDefault="00A2099C" w:rsidP="002A627F">
      <w:pPr>
        <w:spacing w:after="0" w:line="280" w:lineRule="exact"/>
        <w:rPr>
          <w:rFonts w:ascii="Calibri" w:eastAsia="Times New Roman" w:hAnsi="Calibri" w:cs="Times New Roman"/>
          <w:lang w:eastAsia="pl-PL"/>
        </w:rPr>
      </w:pPr>
      <w:r w:rsidRPr="00895E36">
        <w:rPr>
          <w:rFonts w:ascii="Forte" w:hAnsi="Forte"/>
          <w:color w:val="7E2A2A"/>
        </w:rPr>
        <w:t xml:space="preserve"> </w:t>
      </w:r>
      <w:r w:rsidR="00895E36">
        <w:rPr>
          <w:rFonts w:ascii="Forte" w:hAnsi="Forte"/>
          <w:color w:val="7E2A2A"/>
        </w:rPr>
        <w:t>„</w:t>
      </w:r>
      <w:r w:rsidR="00895E36" w:rsidRPr="002552B9">
        <w:rPr>
          <w:rFonts w:ascii="Forte" w:hAnsi="Forte"/>
          <w:color w:val="7E2A2A"/>
        </w:rPr>
        <w:t xml:space="preserve">Rota </w:t>
      </w:r>
      <w:r w:rsidR="00895E36" w:rsidRPr="006410E0">
        <w:rPr>
          <w:rFonts w:ascii="Calibri" w:hAnsi="Calibri" w:cs="Calibri"/>
          <w:b/>
          <w:bCs/>
          <w:color w:val="7E2A2A"/>
        </w:rPr>
        <w:t>ś</w:t>
      </w:r>
      <w:r w:rsidR="00895E36" w:rsidRPr="002552B9">
        <w:rPr>
          <w:rFonts w:ascii="Forte" w:hAnsi="Forte"/>
          <w:color w:val="7E2A2A"/>
        </w:rPr>
        <w:t>lubowania policjanta a istota s</w:t>
      </w:r>
      <w:r w:rsidR="00895E36" w:rsidRPr="002552B9">
        <w:rPr>
          <w:rFonts w:ascii="Forte" w:hAnsi="Forte" w:cs="Forte"/>
          <w:color w:val="7E2A2A"/>
        </w:rPr>
        <w:t>ł</w:t>
      </w:r>
      <w:r w:rsidR="00895E36" w:rsidRPr="002552B9">
        <w:rPr>
          <w:rFonts w:ascii="Forte" w:hAnsi="Forte"/>
          <w:color w:val="7E2A2A"/>
        </w:rPr>
        <w:t>u</w:t>
      </w:r>
      <w:r w:rsidR="00895E36" w:rsidRPr="006410E0">
        <w:rPr>
          <w:rFonts w:ascii="Calibri" w:hAnsi="Calibri" w:cs="Calibri"/>
          <w:b/>
          <w:bCs/>
          <w:color w:val="7E2A2A"/>
        </w:rPr>
        <w:t>ż</w:t>
      </w:r>
      <w:r w:rsidR="00895E36" w:rsidRPr="002552B9">
        <w:rPr>
          <w:rFonts w:ascii="Forte" w:hAnsi="Forte"/>
          <w:color w:val="7E2A2A"/>
        </w:rPr>
        <w:t>by w Policji”</w:t>
      </w:r>
      <w:r w:rsidR="006410E0" w:rsidRPr="002552B9">
        <w:rPr>
          <w:rFonts w:ascii="Forte" w:hAnsi="Forte"/>
          <w:color w:val="7E2A2A"/>
        </w:rPr>
        <w:t>.</w:t>
      </w:r>
    </w:p>
    <w:p w14:paraId="4AF26E55" w14:textId="77777777" w:rsidR="00A2099C" w:rsidRPr="00895E36" w:rsidRDefault="00A2099C" w:rsidP="002A627F">
      <w:pPr>
        <w:pStyle w:val="Akapitzlist"/>
        <w:numPr>
          <w:ilvl w:val="0"/>
          <w:numId w:val="2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 w:rsidRPr="00895E36">
        <w:rPr>
          <w:rFonts w:ascii="Forte" w:hAnsi="Forte"/>
          <w:color w:val="3B3838" w:themeColor="background2" w:themeShade="40"/>
        </w:rPr>
        <w:t xml:space="preserve"> </w:t>
      </w:r>
      <w:r w:rsidR="006410E0">
        <w:rPr>
          <w:rFonts w:ascii="Forte" w:hAnsi="Forte"/>
          <w:color w:val="3B3838" w:themeColor="background2" w:themeShade="40"/>
        </w:rPr>
        <w:t>D</w:t>
      </w:r>
      <w:r w:rsidR="00895E36">
        <w:rPr>
          <w:rFonts w:ascii="Forte" w:hAnsi="Forte"/>
          <w:color w:val="3B3838" w:themeColor="background2" w:themeShade="40"/>
        </w:rPr>
        <w:t xml:space="preserve">r Piotr </w:t>
      </w:r>
      <w:proofErr w:type="spellStart"/>
      <w:r w:rsidR="00895E36">
        <w:rPr>
          <w:rFonts w:ascii="Forte" w:hAnsi="Forte"/>
          <w:color w:val="3B3838" w:themeColor="background2" w:themeShade="40"/>
        </w:rPr>
        <w:t>Kobylski</w:t>
      </w:r>
      <w:proofErr w:type="spellEnd"/>
      <w:r w:rsidR="00895E36">
        <w:rPr>
          <w:rFonts w:ascii="Forte" w:hAnsi="Forte"/>
          <w:color w:val="3B3838" w:themeColor="background2" w:themeShade="40"/>
        </w:rPr>
        <w:t xml:space="preserve"> (UTH Radom)</w:t>
      </w:r>
    </w:p>
    <w:p w14:paraId="517F884C" w14:textId="77777777" w:rsidR="00A2099C" w:rsidRPr="002552B9" w:rsidRDefault="00A2099C" w:rsidP="002A627F">
      <w:pPr>
        <w:spacing w:after="0" w:line="280" w:lineRule="exact"/>
        <w:rPr>
          <w:rFonts w:ascii="Forte" w:hAnsi="Forte"/>
          <w:color w:val="7E2A2A"/>
        </w:rPr>
      </w:pPr>
      <w:r w:rsidRPr="00895E36">
        <w:rPr>
          <w:rFonts w:ascii="Forte" w:hAnsi="Forte"/>
          <w:color w:val="7E2A2A"/>
        </w:rPr>
        <w:t xml:space="preserve"> </w:t>
      </w:r>
      <w:r w:rsidR="00895E36">
        <w:rPr>
          <w:rFonts w:ascii="Forte" w:hAnsi="Forte"/>
          <w:color w:val="7E2A2A"/>
        </w:rPr>
        <w:t>„</w:t>
      </w:r>
      <w:r w:rsidR="00895E36" w:rsidRPr="002552B9">
        <w:rPr>
          <w:rFonts w:ascii="Forte" w:hAnsi="Forte"/>
          <w:color w:val="7E2A2A"/>
        </w:rPr>
        <w:t>Status prawnopodatkowy nieruchomo</w:t>
      </w:r>
      <w:r w:rsidR="00895E36" w:rsidRPr="006410E0">
        <w:rPr>
          <w:rFonts w:ascii="Calibri" w:hAnsi="Calibri" w:cs="Calibri"/>
          <w:b/>
          <w:bCs/>
          <w:color w:val="7E2A2A"/>
        </w:rPr>
        <w:t>ś</w:t>
      </w:r>
      <w:r w:rsidR="00895E36" w:rsidRPr="002552B9">
        <w:rPr>
          <w:rFonts w:ascii="Forte" w:hAnsi="Forte"/>
          <w:color w:val="7E2A2A"/>
        </w:rPr>
        <w:t>ci zwi</w:t>
      </w:r>
      <w:r w:rsidR="00895E36" w:rsidRPr="002552B9">
        <w:rPr>
          <w:rFonts w:ascii="Calibri" w:hAnsi="Calibri" w:cs="Calibri"/>
          <w:color w:val="7E2A2A"/>
        </w:rPr>
        <w:t>ą</w:t>
      </w:r>
      <w:r w:rsidR="00895E36" w:rsidRPr="002552B9">
        <w:rPr>
          <w:rFonts w:ascii="Forte" w:hAnsi="Forte"/>
          <w:color w:val="7E2A2A"/>
        </w:rPr>
        <w:t>zanych z prowadzon</w:t>
      </w:r>
      <w:r w:rsidR="00895E36" w:rsidRPr="006410E0">
        <w:rPr>
          <w:rFonts w:ascii="Calibri" w:hAnsi="Calibri" w:cs="Calibri"/>
          <w:b/>
          <w:bCs/>
          <w:color w:val="7E2A2A"/>
        </w:rPr>
        <w:t>ą</w:t>
      </w:r>
      <w:r w:rsidR="00895E36" w:rsidRPr="002552B9">
        <w:rPr>
          <w:rFonts w:ascii="Forte" w:hAnsi="Forte"/>
          <w:color w:val="7E2A2A"/>
        </w:rPr>
        <w:t xml:space="preserve"> dzia</w:t>
      </w:r>
      <w:r w:rsidR="00895E36" w:rsidRPr="002552B9">
        <w:rPr>
          <w:rFonts w:ascii="Forte" w:hAnsi="Forte" w:cs="Forte"/>
          <w:color w:val="7E2A2A"/>
        </w:rPr>
        <w:t>ł</w:t>
      </w:r>
      <w:r w:rsidR="00895E36" w:rsidRPr="002552B9">
        <w:rPr>
          <w:rFonts w:ascii="Forte" w:hAnsi="Forte"/>
          <w:color w:val="7E2A2A"/>
        </w:rPr>
        <w:t>alno</w:t>
      </w:r>
      <w:r w:rsidR="00895E36" w:rsidRPr="006410E0">
        <w:rPr>
          <w:rFonts w:ascii="Calibri" w:hAnsi="Calibri" w:cs="Calibri"/>
          <w:b/>
          <w:bCs/>
          <w:color w:val="7E2A2A"/>
        </w:rPr>
        <w:t>ś</w:t>
      </w:r>
      <w:r w:rsidR="00895E36" w:rsidRPr="002552B9">
        <w:rPr>
          <w:rFonts w:ascii="Forte" w:hAnsi="Forte"/>
          <w:color w:val="7E2A2A"/>
        </w:rPr>
        <w:t>ci</w:t>
      </w:r>
      <w:r w:rsidR="00895E36" w:rsidRPr="006410E0">
        <w:rPr>
          <w:rFonts w:ascii="Calibri" w:hAnsi="Calibri" w:cs="Calibri"/>
          <w:b/>
          <w:bCs/>
          <w:color w:val="7E2A2A"/>
        </w:rPr>
        <w:t>ą</w:t>
      </w:r>
      <w:r w:rsidR="00895E36" w:rsidRPr="002552B9">
        <w:rPr>
          <w:rFonts w:ascii="Forte" w:hAnsi="Forte"/>
          <w:color w:val="7E2A2A"/>
        </w:rPr>
        <w:t xml:space="preserve"> gospodarcz</w:t>
      </w:r>
      <w:r w:rsidR="00895E36" w:rsidRPr="006410E0">
        <w:rPr>
          <w:rFonts w:ascii="Calibri" w:hAnsi="Calibri" w:cs="Calibri"/>
          <w:b/>
          <w:bCs/>
          <w:color w:val="7E2A2A"/>
        </w:rPr>
        <w:t>ą</w:t>
      </w:r>
      <w:r w:rsidR="00895E36" w:rsidRPr="002552B9">
        <w:rPr>
          <w:rFonts w:ascii="Forte" w:hAnsi="Forte"/>
          <w:color w:val="7E2A2A"/>
        </w:rPr>
        <w:t>”</w:t>
      </w:r>
      <w:r w:rsidR="006410E0" w:rsidRPr="002552B9">
        <w:rPr>
          <w:rFonts w:ascii="Forte" w:hAnsi="Forte"/>
          <w:color w:val="7E2A2A"/>
        </w:rPr>
        <w:t>.</w:t>
      </w:r>
    </w:p>
    <w:p w14:paraId="249CA826" w14:textId="77777777" w:rsidR="00A2099C" w:rsidRPr="00895E36" w:rsidRDefault="006410E0" w:rsidP="002A627F">
      <w:pPr>
        <w:pStyle w:val="Akapitzlist"/>
        <w:numPr>
          <w:ilvl w:val="0"/>
          <w:numId w:val="2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>
        <w:rPr>
          <w:rFonts w:ascii="Forte" w:hAnsi="Forte"/>
          <w:color w:val="3B3838" w:themeColor="background2" w:themeShade="40"/>
        </w:rPr>
        <w:t>D</w:t>
      </w:r>
      <w:r w:rsidR="00895E36">
        <w:rPr>
          <w:rFonts w:ascii="Forte" w:hAnsi="Forte"/>
          <w:color w:val="3B3838" w:themeColor="background2" w:themeShade="40"/>
        </w:rPr>
        <w:t>r</w:t>
      </w:r>
      <w:r w:rsidR="002552B9">
        <w:rPr>
          <w:rFonts w:ascii="Forte" w:hAnsi="Forte"/>
          <w:color w:val="3B3838" w:themeColor="background2" w:themeShade="40"/>
        </w:rPr>
        <w:t xml:space="preserve"> Przemysław Wilczy</w:t>
      </w:r>
      <w:r w:rsidR="002552B9" w:rsidRPr="002552B9">
        <w:rPr>
          <w:rFonts w:ascii="Calibri" w:hAnsi="Calibri" w:cs="Calibri"/>
          <w:b/>
          <w:bCs/>
          <w:color w:val="3B3838" w:themeColor="background2" w:themeShade="40"/>
        </w:rPr>
        <w:t>ń</w:t>
      </w:r>
      <w:r w:rsidR="002552B9" w:rsidRPr="002552B9">
        <w:rPr>
          <w:rFonts w:ascii="Forte" w:hAnsi="Forte"/>
          <w:color w:val="3B3838" w:themeColor="background2" w:themeShade="40"/>
        </w:rPr>
        <w:t>ski (U</w:t>
      </w:r>
      <w:r w:rsidR="002552B9" w:rsidRPr="002552B9">
        <w:rPr>
          <w:rFonts w:ascii="Forte" w:hAnsi="Forte" w:cs="Forte"/>
          <w:color w:val="3B3838" w:themeColor="background2" w:themeShade="40"/>
        </w:rPr>
        <w:t>Ł</w:t>
      </w:r>
      <w:r w:rsidR="002552B9" w:rsidRPr="002552B9">
        <w:rPr>
          <w:rFonts w:ascii="Forte" w:hAnsi="Forte"/>
          <w:color w:val="3B3838" w:themeColor="background2" w:themeShade="40"/>
        </w:rPr>
        <w:t>)</w:t>
      </w:r>
    </w:p>
    <w:p w14:paraId="28EB79CC" w14:textId="77777777" w:rsidR="00373AF6" w:rsidRDefault="00A2099C" w:rsidP="002A627F">
      <w:pPr>
        <w:spacing w:after="0" w:line="280" w:lineRule="exact"/>
        <w:rPr>
          <w:rFonts w:ascii="Forte" w:hAnsi="Forte"/>
          <w:color w:val="7E2A2A"/>
        </w:rPr>
      </w:pPr>
      <w:r w:rsidRPr="00895E36">
        <w:rPr>
          <w:rFonts w:ascii="Forte" w:hAnsi="Forte"/>
          <w:color w:val="7E2A2A"/>
        </w:rPr>
        <w:t xml:space="preserve"> </w:t>
      </w:r>
      <w:r w:rsidR="002552B9" w:rsidRPr="002552B9">
        <w:rPr>
          <w:rFonts w:ascii="Forte" w:hAnsi="Forte"/>
          <w:color w:val="7E2A2A"/>
        </w:rPr>
        <w:t>„Rz</w:t>
      </w:r>
      <w:r w:rsidR="002552B9" w:rsidRPr="002552B9">
        <w:rPr>
          <w:rFonts w:ascii="Calibri" w:hAnsi="Calibri" w:cs="Calibri"/>
          <w:color w:val="7E2A2A"/>
        </w:rPr>
        <w:t>ą</w:t>
      </w:r>
      <w:r w:rsidR="002552B9" w:rsidRPr="002552B9">
        <w:rPr>
          <w:rFonts w:ascii="Forte" w:hAnsi="Forte"/>
          <w:color w:val="7E2A2A"/>
        </w:rPr>
        <w:t>dy</w:t>
      </w:r>
      <w:r w:rsidR="002552B9" w:rsidRPr="002552B9">
        <w:rPr>
          <w:rFonts w:ascii="Forte" w:hAnsi="Forte" w:cs="Forte"/>
          <w:color w:val="7E2A2A"/>
        </w:rPr>
        <w:t>”</w:t>
      </w:r>
      <w:r w:rsidR="002552B9" w:rsidRPr="002552B9">
        <w:rPr>
          <w:rFonts w:ascii="Forte" w:hAnsi="Forte"/>
          <w:color w:val="7E2A2A"/>
        </w:rPr>
        <w:t xml:space="preserve"> czy </w:t>
      </w:r>
      <w:r w:rsidR="002552B9" w:rsidRPr="002552B9">
        <w:rPr>
          <w:rFonts w:ascii="Forte" w:hAnsi="Forte" w:cs="Forte"/>
          <w:color w:val="7E2A2A"/>
        </w:rPr>
        <w:t>„</w:t>
      </w:r>
      <w:r w:rsidR="002552B9" w:rsidRPr="002552B9">
        <w:rPr>
          <w:rFonts w:ascii="Forte" w:hAnsi="Forte"/>
          <w:color w:val="7E2A2A"/>
        </w:rPr>
        <w:t>s</w:t>
      </w:r>
      <w:r w:rsidR="002552B9" w:rsidRPr="002552B9">
        <w:rPr>
          <w:rFonts w:ascii="Forte" w:hAnsi="Forte" w:cs="Forte"/>
          <w:color w:val="7E2A2A"/>
        </w:rPr>
        <w:t>ł</w:t>
      </w:r>
      <w:r w:rsidR="002552B9" w:rsidRPr="002552B9">
        <w:rPr>
          <w:rFonts w:ascii="Forte" w:hAnsi="Forte"/>
          <w:color w:val="7E2A2A"/>
        </w:rPr>
        <w:t>u</w:t>
      </w:r>
      <w:r w:rsidR="002552B9" w:rsidRPr="006410E0">
        <w:rPr>
          <w:rFonts w:ascii="Calibri" w:hAnsi="Calibri" w:cs="Calibri"/>
          <w:b/>
          <w:bCs/>
          <w:color w:val="7E2A2A"/>
        </w:rPr>
        <w:t>ż</w:t>
      </w:r>
      <w:r w:rsidR="002552B9" w:rsidRPr="002552B9">
        <w:rPr>
          <w:rFonts w:ascii="Forte" w:hAnsi="Forte"/>
          <w:color w:val="7E2A2A"/>
        </w:rPr>
        <w:t>ba</w:t>
      </w:r>
      <w:r w:rsidR="002552B9" w:rsidRPr="002552B9">
        <w:rPr>
          <w:rFonts w:ascii="Forte" w:hAnsi="Forte" w:cs="Forte"/>
          <w:color w:val="7E2A2A"/>
        </w:rPr>
        <w:t>”</w:t>
      </w:r>
      <w:r w:rsidR="002552B9" w:rsidRPr="002552B9">
        <w:rPr>
          <w:rFonts w:ascii="Forte" w:hAnsi="Forte"/>
          <w:color w:val="7E2A2A"/>
        </w:rPr>
        <w:t>? Refleksja nad funkcj</w:t>
      </w:r>
      <w:r w:rsidR="002552B9" w:rsidRPr="006410E0">
        <w:rPr>
          <w:rFonts w:ascii="Calibri" w:hAnsi="Calibri" w:cs="Calibri"/>
          <w:b/>
          <w:bCs/>
          <w:color w:val="7E2A2A"/>
        </w:rPr>
        <w:t>ą</w:t>
      </w:r>
      <w:r w:rsidR="002552B9" w:rsidRPr="006410E0">
        <w:rPr>
          <w:rFonts w:ascii="Forte" w:hAnsi="Forte"/>
          <w:b/>
          <w:bCs/>
          <w:color w:val="7E2A2A"/>
        </w:rPr>
        <w:t xml:space="preserve"> </w:t>
      </w:r>
      <w:r w:rsidR="002552B9" w:rsidRPr="002552B9">
        <w:rPr>
          <w:rFonts w:ascii="Forte" w:hAnsi="Forte"/>
          <w:color w:val="7E2A2A"/>
        </w:rPr>
        <w:t>prawa administracyjnego</w:t>
      </w:r>
      <w:r w:rsidR="002552B9">
        <w:rPr>
          <w:rFonts w:ascii="Forte" w:hAnsi="Forte"/>
          <w:color w:val="7E2A2A"/>
        </w:rPr>
        <w:t>”</w:t>
      </w:r>
      <w:r w:rsidR="006410E0" w:rsidRPr="002552B9">
        <w:rPr>
          <w:rFonts w:ascii="Forte" w:hAnsi="Forte"/>
          <w:color w:val="7E2A2A"/>
        </w:rPr>
        <w:t>.</w:t>
      </w:r>
    </w:p>
    <w:p w14:paraId="6CAC3F3A" w14:textId="77777777" w:rsidR="00FD5B52" w:rsidRPr="00857E8B" w:rsidRDefault="00FD5B52" w:rsidP="002A627F">
      <w:pPr>
        <w:spacing w:after="0" w:line="280" w:lineRule="exact"/>
        <w:rPr>
          <w:rFonts w:ascii="Forte" w:hAnsi="Forte"/>
          <w:color w:val="7E2A2A"/>
          <w:sz w:val="72"/>
          <w:szCs w:val="72"/>
        </w:rPr>
      </w:pPr>
    </w:p>
    <w:p w14:paraId="27029626" w14:textId="77777777" w:rsidR="007B7FC1" w:rsidRPr="0040407F" w:rsidRDefault="007B7FC1" w:rsidP="002552B9">
      <w:pPr>
        <w:spacing w:after="0" w:line="240" w:lineRule="auto"/>
        <w:jc w:val="center"/>
        <w:rPr>
          <w:rFonts w:ascii="Forte" w:hAnsi="Forte"/>
          <w:color w:val="806000" w:themeColor="accent4" w:themeShade="80"/>
        </w:rPr>
      </w:pPr>
      <w:r w:rsidRPr="00BC0B74">
        <w:rPr>
          <w:rFonts w:ascii="Forte" w:hAnsi="Forte"/>
          <w:color w:val="7E2A2A"/>
        </w:rPr>
        <w:t>13.10</w:t>
      </w:r>
      <w:r w:rsidR="002552B9">
        <w:rPr>
          <w:rFonts w:ascii="Forte" w:hAnsi="Forte"/>
          <w:color w:val="7E2A2A"/>
        </w:rPr>
        <w:t xml:space="preserve"> </w:t>
      </w:r>
      <w:r w:rsidRPr="00BC0B74">
        <w:rPr>
          <w:rFonts w:ascii="Forte" w:hAnsi="Forte"/>
          <w:color w:val="7E2A2A"/>
        </w:rPr>
        <w:t>-</w:t>
      </w:r>
      <w:r w:rsidR="002552B9">
        <w:rPr>
          <w:rFonts w:ascii="Forte" w:hAnsi="Forte"/>
          <w:color w:val="7E2A2A"/>
        </w:rPr>
        <w:t xml:space="preserve"> </w:t>
      </w:r>
      <w:r w:rsidRPr="00BC0B74">
        <w:rPr>
          <w:rFonts w:ascii="Forte" w:hAnsi="Forte"/>
          <w:color w:val="7E2A2A"/>
        </w:rPr>
        <w:t xml:space="preserve">13.45    </w:t>
      </w:r>
      <w:r w:rsidRPr="001634F6">
        <w:rPr>
          <w:rFonts w:ascii="Forte" w:hAnsi="Forte"/>
          <w:color w:val="3B3838" w:themeColor="background2" w:themeShade="40"/>
        </w:rPr>
        <w:t>Dyskusja</w:t>
      </w:r>
      <w:r w:rsidR="0040407F" w:rsidRPr="001634F6">
        <w:rPr>
          <w:rFonts w:ascii="Forte" w:hAnsi="Forte"/>
          <w:color w:val="3B3838" w:themeColor="background2" w:themeShade="40"/>
        </w:rPr>
        <w:t>.</w:t>
      </w:r>
    </w:p>
    <w:p w14:paraId="2946EFDF" w14:textId="77777777" w:rsidR="007B7FC1" w:rsidRPr="001634F6" w:rsidRDefault="007B7FC1" w:rsidP="002552B9">
      <w:pPr>
        <w:spacing w:after="0" w:line="240" w:lineRule="auto"/>
        <w:jc w:val="center"/>
        <w:rPr>
          <w:rFonts w:ascii="Forte" w:hAnsi="Forte"/>
          <w:color w:val="3B3838" w:themeColor="background2" w:themeShade="40"/>
        </w:rPr>
      </w:pPr>
      <w:r w:rsidRPr="00BC0B74">
        <w:rPr>
          <w:rFonts w:ascii="Forte" w:hAnsi="Forte"/>
          <w:color w:val="7E2A2A"/>
        </w:rPr>
        <w:t>13.45</w:t>
      </w:r>
      <w:r w:rsidR="002552B9">
        <w:rPr>
          <w:rFonts w:ascii="Forte" w:hAnsi="Forte"/>
          <w:color w:val="7E2A2A"/>
        </w:rPr>
        <w:t xml:space="preserve"> </w:t>
      </w:r>
      <w:r w:rsidRPr="00BC0B74">
        <w:rPr>
          <w:rFonts w:ascii="Forte" w:hAnsi="Forte"/>
          <w:color w:val="7E2A2A"/>
        </w:rPr>
        <w:t>-</w:t>
      </w:r>
      <w:r w:rsidR="002552B9">
        <w:rPr>
          <w:rFonts w:ascii="Forte" w:hAnsi="Forte"/>
          <w:color w:val="7E2A2A"/>
        </w:rPr>
        <w:t xml:space="preserve"> </w:t>
      </w:r>
      <w:r w:rsidRPr="00BC0B74">
        <w:rPr>
          <w:rFonts w:ascii="Forte" w:hAnsi="Forte"/>
          <w:color w:val="7E2A2A"/>
        </w:rPr>
        <w:t xml:space="preserve">14.00    </w:t>
      </w:r>
      <w:r w:rsidRPr="001634F6">
        <w:rPr>
          <w:rFonts w:ascii="Forte" w:hAnsi="Forte"/>
          <w:color w:val="3B3838" w:themeColor="background2" w:themeShade="40"/>
        </w:rPr>
        <w:t>Przerwa</w:t>
      </w:r>
      <w:r w:rsidR="00835896" w:rsidRPr="001634F6">
        <w:rPr>
          <w:rFonts w:ascii="Forte" w:hAnsi="Forte"/>
          <w:color w:val="3B3838" w:themeColor="background2" w:themeShade="40"/>
        </w:rPr>
        <w:t>.</w:t>
      </w:r>
    </w:p>
    <w:p w14:paraId="216CFD1B" w14:textId="77777777" w:rsidR="00A2099C" w:rsidRPr="0040407F" w:rsidRDefault="00A2099C" w:rsidP="002552B9">
      <w:pPr>
        <w:spacing w:after="0" w:line="240" w:lineRule="auto"/>
        <w:jc w:val="center"/>
        <w:rPr>
          <w:rFonts w:ascii="Forte" w:hAnsi="Forte"/>
          <w:color w:val="806000" w:themeColor="accent4" w:themeShade="80"/>
        </w:rPr>
      </w:pPr>
    </w:p>
    <w:p w14:paraId="6D36A609" w14:textId="77777777" w:rsidR="00373AF6" w:rsidRPr="00373AF6" w:rsidRDefault="007B7FC1" w:rsidP="002552B9">
      <w:pPr>
        <w:spacing w:line="240" w:lineRule="auto"/>
        <w:jc w:val="center"/>
        <w:rPr>
          <w:rFonts w:ascii="Forte" w:hAnsi="Forte"/>
          <w:color w:val="423200"/>
        </w:rPr>
      </w:pPr>
      <w:r w:rsidRPr="00BC0B74">
        <w:rPr>
          <w:rFonts w:ascii="Forte" w:hAnsi="Forte"/>
          <w:color w:val="7E2A2A"/>
        </w:rPr>
        <w:t>14.00</w:t>
      </w:r>
      <w:r w:rsidR="002552B9">
        <w:rPr>
          <w:rFonts w:ascii="Forte" w:hAnsi="Forte"/>
          <w:color w:val="7E2A2A"/>
        </w:rPr>
        <w:t xml:space="preserve"> </w:t>
      </w:r>
      <w:r w:rsidRPr="00BC0B74">
        <w:rPr>
          <w:rFonts w:ascii="Forte" w:hAnsi="Forte"/>
          <w:color w:val="7E2A2A"/>
        </w:rPr>
        <w:t>-</w:t>
      </w:r>
      <w:r w:rsidR="002552B9">
        <w:rPr>
          <w:rFonts w:ascii="Forte" w:hAnsi="Forte"/>
          <w:color w:val="7E2A2A"/>
        </w:rPr>
        <w:t xml:space="preserve"> </w:t>
      </w:r>
      <w:r w:rsidRPr="00BC0B74">
        <w:rPr>
          <w:rFonts w:ascii="Forte" w:hAnsi="Forte"/>
          <w:color w:val="7E2A2A"/>
        </w:rPr>
        <w:t xml:space="preserve">15.30    </w:t>
      </w:r>
      <w:r w:rsidRPr="00BB12F5">
        <w:rPr>
          <w:rFonts w:ascii="Forte" w:hAnsi="Forte"/>
          <w:color w:val="3B3838" w:themeColor="background2" w:themeShade="40"/>
          <w:sz w:val="30"/>
          <w:szCs w:val="30"/>
        </w:rPr>
        <w:t xml:space="preserve">Sesja </w:t>
      </w:r>
      <w:r w:rsidR="00BB12F5">
        <w:rPr>
          <w:rFonts w:ascii="Forte" w:hAnsi="Forte"/>
          <w:color w:val="3B3838" w:themeColor="background2" w:themeShade="40"/>
          <w:sz w:val="30"/>
          <w:szCs w:val="30"/>
        </w:rPr>
        <w:t>3</w:t>
      </w:r>
      <w:r w:rsidR="00835896" w:rsidRPr="00A2099C">
        <w:rPr>
          <w:rFonts w:ascii="Forte" w:hAnsi="Forte"/>
          <w:color w:val="3B3838" w:themeColor="background2" w:themeShade="40"/>
          <w:sz w:val="28"/>
          <w:szCs w:val="28"/>
        </w:rPr>
        <w:t xml:space="preserve">    -  </w:t>
      </w:r>
      <w:r w:rsidR="00F02E3A" w:rsidRPr="00A2099C">
        <w:rPr>
          <w:rFonts w:ascii="Forte" w:hAnsi="Forte"/>
          <w:color w:val="3B3838" w:themeColor="background2" w:themeShade="40"/>
          <w:sz w:val="28"/>
          <w:szCs w:val="28"/>
        </w:rPr>
        <w:t xml:space="preserve">   </w:t>
      </w:r>
      <w:r w:rsidR="00373AF6" w:rsidRPr="00BC0B74">
        <w:rPr>
          <w:rFonts w:ascii="Forte" w:hAnsi="Forte"/>
          <w:color w:val="3B3838" w:themeColor="background2" w:themeShade="40"/>
          <w:sz w:val="28"/>
          <w:szCs w:val="28"/>
        </w:rPr>
        <w:t xml:space="preserve">moderator: Prof. dr hab. Hanna </w:t>
      </w:r>
      <w:proofErr w:type="spellStart"/>
      <w:r w:rsidR="00373AF6" w:rsidRPr="00BC0B74">
        <w:rPr>
          <w:rFonts w:ascii="Forte" w:hAnsi="Forte"/>
          <w:color w:val="3B3838" w:themeColor="background2" w:themeShade="40"/>
          <w:sz w:val="28"/>
          <w:szCs w:val="28"/>
        </w:rPr>
        <w:t>Knysiak-Sudyka</w:t>
      </w:r>
      <w:proofErr w:type="spellEnd"/>
    </w:p>
    <w:p w14:paraId="648C8E12" w14:textId="77777777" w:rsidR="00A2099C" w:rsidRPr="0030354D" w:rsidRDefault="006410E0" w:rsidP="002A627F">
      <w:pPr>
        <w:pStyle w:val="Akapitzlist"/>
        <w:numPr>
          <w:ilvl w:val="0"/>
          <w:numId w:val="4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>
        <w:rPr>
          <w:rFonts w:ascii="Forte" w:hAnsi="Forte"/>
          <w:color w:val="3B3838" w:themeColor="background2" w:themeShade="40"/>
        </w:rPr>
        <w:t>P</w:t>
      </w:r>
      <w:r w:rsidR="0030354D" w:rsidRPr="0030354D">
        <w:rPr>
          <w:rFonts w:ascii="Forte" w:hAnsi="Forte"/>
          <w:color w:val="3B3838" w:themeColor="background2" w:themeShade="40"/>
        </w:rPr>
        <w:t>rof. dr hab. Marcin Kami</w:t>
      </w:r>
      <w:r w:rsidR="0030354D" w:rsidRPr="0030354D">
        <w:rPr>
          <w:rFonts w:ascii="Calibri" w:hAnsi="Calibri" w:cs="Calibri"/>
          <w:b/>
          <w:bCs/>
          <w:color w:val="3B3838" w:themeColor="background2" w:themeShade="40"/>
        </w:rPr>
        <w:t>ń</w:t>
      </w:r>
      <w:r w:rsidR="0030354D" w:rsidRPr="0030354D">
        <w:rPr>
          <w:rFonts w:ascii="Forte" w:hAnsi="Forte"/>
          <w:color w:val="3B3838" w:themeColor="background2" w:themeShade="40"/>
        </w:rPr>
        <w:t>ski (UJ)</w:t>
      </w:r>
    </w:p>
    <w:p w14:paraId="7F332A78" w14:textId="26DC118C" w:rsidR="00A2099C" w:rsidRPr="00FD5B52" w:rsidRDefault="00A2099C" w:rsidP="002A627F">
      <w:pPr>
        <w:spacing w:after="0" w:line="280" w:lineRule="exact"/>
        <w:rPr>
          <w:rFonts w:ascii="Forte" w:hAnsi="Forte"/>
          <w:color w:val="7E2A2A"/>
        </w:rPr>
      </w:pPr>
      <w:r w:rsidRPr="0030354D">
        <w:rPr>
          <w:rFonts w:ascii="Forte" w:hAnsi="Forte"/>
          <w:color w:val="7E2A2A"/>
        </w:rPr>
        <w:t xml:space="preserve"> </w:t>
      </w:r>
      <w:r w:rsidR="0030354D" w:rsidRPr="0030354D">
        <w:rPr>
          <w:rFonts w:ascii="Forte" w:hAnsi="Forte"/>
          <w:color w:val="7E2A2A"/>
        </w:rPr>
        <w:t>“</w:t>
      </w:r>
      <w:r w:rsidR="0030354D" w:rsidRPr="00FD5B52">
        <w:rPr>
          <w:rFonts w:ascii="Forte" w:hAnsi="Forte"/>
          <w:color w:val="7E2A2A"/>
        </w:rPr>
        <w:t>Rozwój koncepcji partycypacji w procedurach administracyjnych. Prawo administracyjne procesowe w słu</w:t>
      </w:r>
      <w:r w:rsidR="0030354D" w:rsidRPr="00FD5B52">
        <w:rPr>
          <w:rFonts w:ascii="Calibri" w:hAnsi="Calibri" w:cs="Calibri"/>
          <w:color w:val="7E2A2A"/>
        </w:rPr>
        <w:t>ż</w:t>
      </w:r>
      <w:r w:rsidR="0030354D" w:rsidRPr="00FD5B52">
        <w:rPr>
          <w:rFonts w:ascii="Forte" w:hAnsi="Forte"/>
          <w:color w:val="7E2A2A"/>
        </w:rPr>
        <w:t xml:space="preserve">bie jednostki i </w:t>
      </w:r>
      <w:r w:rsidR="00864D76" w:rsidRPr="00FD5B52">
        <w:rPr>
          <w:rFonts w:ascii="Forte" w:hAnsi="Forte"/>
          <w:color w:val="7E2A2A"/>
        </w:rPr>
        <w:t>wsp</w:t>
      </w:r>
      <w:r w:rsidR="00864D76" w:rsidRPr="00FD5B52">
        <w:rPr>
          <w:rFonts w:ascii="Forte" w:hAnsi="Forte" w:cs="Forte"/>
          <w:color w:val="7E2A2A"/>
        </w:rPr>
        <w:t>ó</w:t>
      </w:r>
      <w:r w:rsidR="00864D76" w:rsidRPr="00FD5B52">
        <w:rPr>
          <w:rFonts w:ascii="Forte" w:hAnsi="Forte"/>
          <w:color w:val="7E2A2A"/>
        </w:rPr>
        <w:t>lnoty “</w:t>
      </w:r>
      <w:r w:rsidR="006410E0" w:rsidRPr="00FD5B52">
        <w:rPr>
          <w:rFonts w:ascii="Forte" w:hAnsi="Forte"/>
          <w:color w:val="7E2A2A"/>
        </w:rPr>
        <w:t>.</w:t>
      </w:r>
    </w:p>
    <w:p w14:paraId="68F126F1" w14:textId="77777777" w:rsidR="00A2099C" w:rsidRPr="0030354D" w:rsidRDefault="00A2099C" w:rsidP="002A627F">
      <w:pPr>
        <w:pStyle w:val="Akapitzlist"/>
        <w:numPr>
          <w:ilvl w:val="0"/>
          <w:numId w:val="4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 w:rsidRPr="0030354D">
        <w:rPr>
          <w:rFonts w:ascii="Forte" w:hAnsi="Forte"/>
          <w:color w:val="3B3838" w:themeColor="background2" w:themeShade="40"/>
        </w:rPr>
        <w:t xml:space="preserve"> </w:t>
      </w:r>
      <w:r w:rsidR="006410E0">
        <w:rPr>
          <w:rFonts w:ascii="Forte" w:hAnsi="Forte"/>
          <w:color w:val="3B3838" w:themeColor="background2" w:themeShade="40"/>
        </w:rPr>
        <w:t>P</w:t>
      </w:r>
      <w:r w:rsidR="0030354D" w:rsidRPr="0030354D">
        <w:rPr>
          <w:rFonts w:ascii="Forte" w:hAnsi="Forte"/>
          <w:color w:val="3B3838" w:themeColor="background2" w:themeShade="40"/>
        </w:rPr>
        <w:t xml:space="preserve">rof. UJK dr hab. </w:t>
      </w:r>
      <w:r w:rsidR="0030354D">
        <w:rPr>
          <w:rFonts w:ascii="Forte" w:hAnsi="Forte"/>
          <w:color w:val="3B3838" w:themeColor="background2" w:themeShade="40"/>
        </w:rPr>
        <w:t xml:space="preserve">Piotr </w:t>
      </w:r>
      <w:proofErr w:type="spellStart"/>
      <w:r w:rsidR="0030354D">
        <w:rPr>
          <w:rFonts w:ascii="Forte" w:hAnsi="Forte"/>
          <w:color w:val="3B3838" w:themeColor="background2" w:themeShade="40"/>
        </w:rPr>
        <w:t>Ruczkowski</w:t>
      </w:r>
      <w:proofErr w:type="spellEnd"/>
      <w:r w:rsidR="0030354D">
        <w:rPr>
          <w:rFonts w:ascii="Forte" w:hAnsi="Forte"/>
          <w:color w:val="3B3838" w:themeColor="background2" w:themeShade="40"/>
        </w:rPr>
        <w:t xml:space="preserve"> </w:t>
      </w:r>
      <w:r w:rsidR="0030354D" w:rsidRPr="0030354D">
        <w:rPr>
          <w:rFonts w:ascii="Forte" w:hAnsi="Forte"/>
          <w:color w:val="3B3838" w:themeColor="background2" w:themeShade="40"/>
        </w:rPr>
        <w:t>(U</w:t>
      </w:r>
      <w:r w:rsidR="0030354D">
        <w:rPr>
          <w:rFonts w:ascii="Forte" w:hAnsi="Forte"/>
          <w:color w:val="3B3838" w:themeColor="background2" w:themeShade="40"/>
        </w:rPr>
        <w:t>JK)</w:t>
      </w:r>
    </w:p>
    <w:p w14:paraId="066FD461" w14:textId="77777777" w:rsidR="00A2099C" w:rsidRPr="0030354D" w:rsidRDefault="00A2099C" w:rsidP="002A627F">
      <w:pPr>
        <w:spacing w:after="0" w:line="280" w:lineRule="exact"/>
        <w:rPr>
          <w:rFonts w:ascii="Calibri" w:eastAsia="Times New Roman" w:hAnsi="Calibri" w:cs="Times New Roman"/>
          <w:lang w:eastAsia="pl-PL"/>
        </w:rPr>
      </w:pPr>
      <w:r w:rsidRPr="0030354D">
        <w:rPr>
          <w:rFonts w:ascii="Forte" w:hAnsi="Forte"/>
          <w:color w:val="7E2A2A"/>
        </w:rPr>
        <w:t xml:space="preserve"> </w:t>
      </w:r>
      <w:r w:rsidR="0030354D">
        <w:rPr>
          <w:rFonts w:ascii="Forte" w:hAnsi="Forte"/>
          <w:color w:val="7E2A2A"/>
        </w:rPr>
        <w:t>„</w:t>
      </w:r>
      <w:r w:rsidR="0030354D" w:rsidRPr="00FD5B52">
        <w:rPr>
          <w:rFonts w:ascii="Forte" w:hAnsi="Forte"/>
          <w:color w:val="7E2A2A"/>
        </w:rPr>
        <w:t>Wykładnia prawa administracyjnego a bezpiecze</w:t>
      </w:r>
      <w:r w:rsidR="0030354D" w:rsidRPr="00FD5B52">
        <w:rPr>
          <w:rFonts w:ascii="Calibri" w:hAnsi="Calibri" w:cs="Calibri"/>
          <w:color w:val="7E2A2A"/>
        </w:rPr>
        <w:t>ń</w:t>
      </w:r>
      <w:r w:rsidR="0030354D" w:rsidRPr="00FD5B52">
        <w:rPr>
          <w:rFonts w:ascii="Forte" w:hAnsi="Forte"/>
          <w:color w:val="7E2A2A"/>
        </w:rPr>
        <w:t>stwo prawne jednostki</w:t>
      </w:r>
      <w:r w:rsidR="008E1E97">
        <w:rPr>
          <w:rFonts w:ascii="Forte" w:hAnsi="Forte"/>
          <w:color w:val="7E2A2A"/>
        </w:rPr>
        <w:t>”.</w:t>
      </w:r>
    </w:p>
    <w:p w14:paraId="0B334523" w14:textId="77777777" w:rsidR="00A2099C" w:rsidRPr="0030354D" w:rsidRDefault="00A2099C" w:rsidP="002A627F">
      <w:pPr>
        <w:pStyle w:val="Akapitzlist"/>
        <w:numPr>
          <w:ilvl w:val="0"/>
          <w:numId w:val="4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 w:rsidRPr="0030354D">
        <w:rPr>
          <w:rFonts w:ascii="Forte" w:hAnsi="Forte"/>
          <w:color w:val="3B3838" w:themeColor="background2" w:themeShade="40"/>
        </w:rPr>
        <w:t xml:space="preserve"> </w:t>
      </w:r>
      <w:r w:rsidR="006410E0">
        <w:rPr>
          <w:rFonts w:ascii="Forte" w:hAnsi="Forte"/>
          <w:color w:val="3B3838" w:themeColor="background2" w:themeShade="40"/>
        </w:rPr>
        <w:t>P</w:t>
      </w:r>
      <w:r w:rsidR="0030354D">
        <w:rPr>
          <w:rFonts w:ascii="Forte" w:hAnsi="Forte"/>
          <w:color w:val="3B3838" w:themeColor="background2" w:themeShade="40"/>
        </w:rPr>
        <w:t xml:space="preserve">rof. UKSW dr hab. Martyna </w:t>
      </w:r>
      <w:proofErr w:type="spellStart"/>
      <w:r w:rsidR="0030354D" w:rsidRPr="0030354D">
        <w:rPr>
          <w:rFonts w:ascii="Forte" w:hAnsi="Forte"/>
          <w:color w:val="3B3838" w:themeColor="background2" w:themeShade="40"/>
        </w:rPr>
        <w:t>Wilbrandt-Gotowicz</w:t>
      </w:r>
      <w:proofErr w:type="spellEnd"/>
      <w:r w:rsidR="0030354D" w:rsidRPr="0030354D">
        <w:rPr>
          <w:rFonts w:ascii="Forte" w:hAnsi="Forte"/>
          <w:color w:val="3B3838" w:themeColor="background2" w:themeShade="40"/>
        </w:rPr>
        <w:t xml:space="preserve"> (UKSW)</w:t>
      </w:r>
    </w:p>
    <w:p w14:paraId="48F01686" w14:textId="77777777" w:rsidR="00A2099C" w:rsidRPr="0030354D" w:rsidRDefault="00A2099C" w:rsidP="002A627F">
      <w:pPr>
        <w:spacing w:after="0" w:line="280" w:lineRule="exact"/>
        <w:rPr>
          <w:rFonts w:ascii="Forte" w:hAnsi="Forte"/>
          <w:color w:val="7E2A2A"/>
        </w:rPr>
      </w:pPr>
      <w:r w:rsidRPr="0030354D">
        <w:rPr>
          <w:rFonts w:ascii="Forte" w:hAnsi="Forte"/>
          <w:color w:val="7E2A2A"/>
        </w:rPr>
        <w:t xml:space="preserve"> </w:t>
      </w:r>
      <w:r w:rsidR="00FD5B52">
        <w:rPr>
          <w:rFonts w:ascii="Forte" w:hAnsi="Forte"/>
          <w:color w:val="7E2A2A"/>
        </w:rPr>
        <w:t>„</w:t>
      </w:r>
      <w:r w:rsidR="00FD5B52" w:rsidRPr="00FD5B52">
        <w:rPr>
          <w:rFonts w:ascii="Forte" w:hAnsi="Forte"/>
          <w:color w:val="7E2A2A"/>
        </w:rPr>
        <w:t>Publiczne usługi dor</w:t>
      </w:r>
      <w:r w:rsidR="00FD5B52" w:rsidRPr="00FD5B52">
        <w:rPr>
          <w:rFonts w:ascii="Calibri" w:hAnsi="Calibri" w:cs="Calibri"/>
          <w:b/>
          <w:bCs/>
          <w:color w:val="7E2A2A"/>
        </w:rPr>
        <w:t>ę</w:t>
      </w:r>
      <w:r w:rsidR="00FD5B52" w:rsidRPr="00FD5B52">
        <w:rPr>
          <w:rFonts w:ascii="Forte" w:hAnsi="Forte"/>
          <w:color w:val="7E2A2A"/>
        </w:rPr>
        <w:t>cze</w:t>
      </w:r>
      <w:r w:rsidR="00FD5B52" w:rsidRPr="00FD5B52">
        <w:rPr>
          <w:rFonts w:ascii="Calibri" w:hAnsi="Calibri" w:cs="Calibri"/>
          <w:b/>
          <w:bCs/>
          <w:color w:val="7E2A2A"/>
        </w:rPr>
        <w:t>ń</w:t>
      </w:r>
      <w:r w:rsidR="00FD5B52" w:rsidRPr="00FD5B52">
        <w:rPr>
          <w:rFonts w:ascii="Forte" w:hAnsi="Forte"/>
          <w:color w:val="7E2A2A"/>
        </w:rPr>
        <w:t xml:space="preserve"> elektronicznych - nowa jako</w:t>
      </w:r>
      <w:r w:rsidR="00FD5B52" w:rsidRPr="006410E0">
        <w:rPr>
          <w:rFonts w:ascii="Calibri" w:hAnsi="Calibri" w:cs="Calibri"/>
          <w:b/>
          <w:bCs/>
          <w:color w:val="7E2A2A"/>
        </w:rPr>
        <w:t>ść</w:t>
      </w:r>
      <w:r w:rsidR="00FD5B52" w:rsidRPr="00FD5B52">
        <w:rPr>
          <w:rFonts w:ascii="Forte" w:hAnsi="Forte"/>
          <w:color w:val="7E2A2A"/>
        </w:rPr>
        <w:t xml:space="preserve"> w s</w:t>
      </w:r>
      <w:r w:rsidR="00FD5B52" w:rsidRPr="00FD5B52">
        <w:rPr>
          <w:rFonts w:ascii="Forte" w:hAnsi="Forte" w:cs="Forte"/>
          <w:color w:val="7E2A2A"/>
        </w:rPr>
        <w:t>ł</w:t>
      </w:r>
      <w:r w:rsidR="00FD5B52" w:rsidRPr="00FD5B52">
        <w:rPr>
          <w:rFonts w:ascii="Forte" w:hAnsi="Forte"/>
          <w:color w:val="7E2A2A"/>
        </w:rPr>
        <w:t>u</w:t>
      </w:r>
      <w:r w:rsidR="00FD5B52" w:rsidRPr="00FD5B52">
        <w:rPr>
          <w:rFonts w:ascii="Calibri" w:hAnsi="Calibri" w:cs="Calibri"/>
          <w:color w:val="7E2A2A"/>
        </w:rPr>
        <w:t>ż</w:t>
      </w:r>
      <w:r w:rsidR="00FD5B52" w:rsidRPr="00FD5B52">
        <w:rPr>
          <w:rFonts w:ascii="Forte" w:hAnsi="Forte"/>
          <w:color w:val="7E2A2A"/>
        </w:rPr>
        <w:t>bie jednostki?”</w:t>
      </w:r>
    </w:p>
    <w:p w14:paraId="3D9CDF1B" w14:textId="77777777" w:rsidR="00A2099C" w:rsidRPr="0030354D" w:rsidRDefault="00A2099C" w:rsidP="002A627F">
      <w:pPr>
        <w:pStyle w:val="Akapitzlist"/>
        <w:numPr>
          <w:ilvl w:val="0"/>
          <w:numId w:val="4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 w:rsidRPr="0030354D">
        <w:rPr>
          <w:rFonts w:ascii="Forte" w:hAnsi="Forte"/>
          <w:color w:val="3B3838" w:themeColor="background2" w:themeShade="40"/>
        </w:rPr>
        <w:t xml:space="preserve"> </w:t>
      </w:r>
      <w:r w:rsidR="006410E0">
        <w:rPr>
          <w:rFonts w:ascii="Forte" w:hAnsi="Forte"/>
          <w:color w:val="3B3838" w:themeColor="background2" w:themeShade="40"/>
        </w:rPr>
        <w:t>D</w:t>
      </w:r>
      <w:r w:rsidR="00FD5B52">
        <w:rPr>
          <w:rFonts w:ascii="Forte" w:hAnsi="Forte"/>
          <w:color w:val="3B3838" w:themeColor="background2" w:themeShade="40"/>
        </w:rPr>
        <w:t>r Maria J</w:t>
      </w:r>
      <w:r w:rsidR="00FD5B52" w:rsidRPr="00FD5B52">
        <w:rPr>
          <w:rFonts w:ascii="Calibri" w:hAnsi="Calibri" w:cs="Calibri"/>
          <w:color w:val="3B3838" w:themeColor="background2" w:themeShade="40"/>
        </w:rPr>
        <w:t>ę</w:t>
      </w:r>
      <w:r w:rsidR="00FD5B52" w:rsidRPr="00FD5B52">
        <w:rPr>
          <w:rFonts w:ascii="Forte" w:hAnsi="Forte"/>
          <w:color w:val="3B3838" w:themeColor="background2" w:themeShade="40"/>
        </w:rPr>
        <w:t>drzejczak (UAM)</w:t>
      </w:r>
    </w:p>
    <w:p w14:paraId="4627F323" w14:textId="693EE438" w:rsidR="00A2099C" w:rsidRPr="0030354D" w:rsidRDefault="00A2099C" w:rsidP="002A627F">
      <w:pPr>
        <w:spacing w:after="0" w:line="280" w:lineRule="exact"/>
        <w:rPr>
          <w:rFonts w:ascii="Forte" w:hAnsi="Forte"/>
          <w:color w:val="7E2A2A"/>
        </w:rPr>
      </w:pPr>
      <w:r w:rsidRPr="0030354D">
        <w:rPr>
          <w:rFonts w:ascii="Forte" w:hAnsi="Forte"/>
          <w:color w:val="7E2A2A"/>
        </w:rPr>
        <w:t xml:space="preserve"> </w:t>
      </w:r>
      <w:r w:rsidR="00FD5B52">
        <w:rPr>
          <w:rFonts w:ascii="Forte" w:hAnsi="Forte"/>
          <w:color w:val="7E2A2A"/>
        </w:rPr>
        <w:t>„</w:t>
      </w:r>
      <w:r w:rsidR="00FD5B52" w:rsidRPr="00FD5B52">
        <w:rPr>
          <w:rFonts w:ascii="Forte" w:hAnsi="Forte"/>
          <w:color w:val="7E2A2A"/>
        </w:rPr>
        <w:t>Zgodne z prawem a sprawiedliwe rozstrzygni</w:t>
      </w:r>
      <w:r w:rsidR="00FD5B52" w:rsidRPr="00843F32">
        <w:rPr>
          <w:rFonts w:ascii="Calibri" w:hAnsi="Calibri" w:cs="Calibri"/>
          <w:b/>
          <w:bCs/>
          <w:color w:val="7E2A2A"/>
        </w:rPr>
        <w:t>ę</w:t>
      </w:r>
      <w:r w:rsidR="00FD5B52" w:rsidRPr="00FD5B52">
        <w:rPr>
          <w:rFonts w:ascii="Forte" w:hAnsi="Forte"/>
          <w:color w:val="7E2A2A"/>
        </w:rPr>
        <w:t>cie sprawy administracyjnej</w:t>
      </w:r>
      <w:r w:rsidR="00864D76" w:rsidRPr="00FD5B52">
        <w:rPr>
          <w:rFonts w:ascii="Forte" w:hAnsi="Forte"/>
          <w:color w:val="7E2A2A"/>
        </w:rPr>
        <w:t>”</w:t>
      </w:r>
      <w:r w:rsidR="00864D76" w:rsidRPr="006410E0">
        <w:rPr>
          <w:rFonts w:ascii="Forte" w:hAnsi="Forte"/>
          <w:color w:val="7E2A2A"/>
        </w:rPr>
        <w:t>.</w:t>
      </w:r>
    </w:p>
    <w:p w14:paraId="05A767E0" w14:textId="77777777" w:rsidR="00A2099C" w:rsidRPr="0030354D" w:rsidRDefault="00A2099C" w:rsidP="002A627F">
      <w:pPr>
        <w:pStyle w:val="Akapitzlist"/>
        <w:numPr>
          <w:ilvl w:val="0"/>
          <w:numId w:val="4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 w:rsidRPr="0030354D">
        <w:rPr>
          <w:rFonts w:ascii="Forte" w:hAnsi="Forte"/>
          <w:color w:val="3B3838" w:themeColor="background2" w:themeShade="40"/>
        </w:rPr>
        <w:t xml:space="preserve"> </w:t>
      </w:r>
      <w:r w:rsidR="006410E0">
        <w:rPr>
          <w:rFonts w:ascii="Forte" w:hAnsi="Forte"/>
          <w:color w:val="3B3838" w:themeColor="background2" w:themeShade="40"/>
        </w:rPr>
        <w:t>D</w:t>
      </w:r>
      <w:r w:rsidR="00FD5B52">
        <w:rPr>
          <w:rFonts w:ascii="Forte" w:hAnsi="Forte"/>
          <w:color w:val="3B3838" w:themeColor="background2" w:themeShade="40"/>
        </w:rPr>
        <w:t xml:space="preserve">r Angelika </w:t>
      </w:r>
      <w:r w:rsidR="00FD5B52" w:rsidRPr="00FD5B52">
        <w:rPr>
          <w:rFonts w:ascii="Forte" w:hAnsi="Forte"/>
          <w:color w:val="3B3838" w:themeColor="background2" w:themeShade="40"/>
        </w:rPr>
        <w:t>Kurzawa (Uczelnia Łazarskiego)</w:t>
      </w:r>
    </w:p>
    <w:p w14:paraId="0248ADE8" w14:textId="2107D412" w:rsidR="00A2099C" w:rsidRPr="0030354D" w:rsidRDefault="00A2099C" w:rsidP="002A627F">
      <w:pPr>
        <w:spacing w:after="0" w:line="280" w:lineRule="exact"/>
        <w:rPr>
          <w:rFonts w:ascii="Forte" w:hAnsi="Forte"/>
          <w:color w:val="7E2A2A"/>
        </w:rPr>
      </w:pPr>
      <w:r w:rsidRPr="0030354D">
        <w:rPr>
          <w:rFonts w:ascii="Forte" w:hAnsi="Forte"/>
          <w:color w:val="7E2A2A"/>
        </w:rPr>
        <w:t xml:space="preserve"> </w:t>
      </w:r>
      <w:r w:rsidR="00FD5B52">
        <w:rPr>
          <w:rFonts w:ascii="Forte" w:hAnsi="Forte"/>
          <w:color w:val="7E2A2A"/>
        </w:rPr>
        <w:t>„</w:t>
      </w:r>
      <w:r w:rsidR="00FD5B52" w:rsidRPr="00FD5B52">
        <w:rPr>
          <w:rFonts w:ascii="Forte" w:hAnsi="Forte"/>
          <w:color w:val="7E2A2A"/>
        </w:rPr>
        <w:t>Nowa przesłanka wznowienia post</w:t>
      </w:r>
      <w:r w:rsidR="00FD5B52" w:rsidRPr="00843F32">
        <w:rPr>
          <w:rFonts w:ascii="Calibri" w:hAnsi="Calibri" w:cs="Calibri"/>
          <w:b/>
          <w:bCs/>
          <w:color w:val="7E2A2A"/>
        </w:rPr>
        <w:t>ę</w:t>
      </w:r>
      <w:r w:rsidR="00FD5B52" w:rsidRPr="00FD5B52">
        <w:rPr>
          <w:rFonts w:ascii="Forte" w:hAnsi="Forte"/>
          <w:color w:val="7E2A2A"/>
        </w:rPr>
        <w:t>powania administracyjnego podyktowana orzeczeniem TSUE w sprawie</w:t>
      </w:r>
      <w:r w:rsidR="00430D68" w:rsidRPr="00430D68">
        <w:rPr>
          <w:rFonts w:ascii="Forte" w:hAnsi="Forte"/>
          <w:color w:val="7E2A2A"/>
        </w:rPr>
        <w:t xml:space="preserve"> pojazdów nienormatywnych</w:t>
      </w:r>
      <w:r w:rsidR="00FD5B52" w:rsidRPr="00FD5B52">
        <w:rPr>
          <w:rFonts w:ascii="Forte" w:hAnsi="Forte"/>
          <w:color w:val="7E2A2A"/>
        </w:rPr>
        <w:t>”</w:t>
      </w:r>
      <w:r w:rsidR="006410E0">
        <w:rPr>
          <w:rFonts w:ascii="Forte" w:hAnsi="Forte"/>
          <w:color w:val="7E2A2A"/>
        </w:rPr>
        <w:t>.</w:t>
      </w:r>
    </w:p>
    <w:p w14:paraId="3944533B" w14:textId="77777777" w:rsidR="00A2099C" w:rsidRPr="0030354D" w:rsidRDefault="00A2099C" w:rsidP="002A627F">
      <w:pPr>
        <w:pStyle w:val="Akapitzlist"/>
        <w:numPr>
          <w:ilvl w:val="0"/>
          <w:numId w:val="4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 w:rsidRPr="0030354D">
        <w:rPr>
          <w:rFonts w:ascii="Forte" w:hAnsi="Forte"/>
          <w:color w:val="3B3838" w:themeColor="background2" w:themeShade="40"/>
        </w:rPr>
        <w:t xml:space="preserve"> </w:t>
      </w:r>
      <w:r w:rsidR="006410E0">
        <w:rPr>
          <w:rFonts w:ascii="Forte" w:hAnsi="Forte"/>
          <w:color w:val="3B3838" w:themeColor="background2" w:themeShade="40"/>
        </w:rPr>
        <w:t>D</w:t>
      </w:r>
      <w:r w:rsidR="00FD5B52" w:rsidRPr="00FD5B52">
        <w:rPr>
          <w:rFonts w:ascii="Forte" w:hAnsi="Forte"/>
          <w:color w:val="3B3838" w:themeColor="background2" w:themeShade="40"/>
        </w:rPr>
        <w:t xml:space="preserve">r Agata Cebera, mgr Jakub Grzegorz </w:t>
      </w:r>
      <w:proofErr w:type="spellStart"/>
      <w:r w:rsidR="00FD5B52" w:rsidRPr="00FD5B52">
        <w:rPr>
          <w:rFonts w:ascii="Forte" w:hAnsi="Forte"/>
          <w:color w:val="3B3838" w:themeColor="background2" w:themeShade="40"/>
        </w:rPr>
        <w:t>Firlus</w:t>
      </w:r>
      <w:proofErr w:type="spellEnd"/>
      <w:r w:rsidR="00FD5B52">
        <w:rPr>
          <w:rFonts w:ascii="Forte" w:hAnsi="Forte"/>
          <w:color w:val="3B3838" w:themeColor="background2" w:themeShade="40"/>
        </w:rPr>
        <w:t xml:space="preserve"> (UJ)</w:t>
      </w:r>
    </w:p>
    <w:p w14:paraId="0D39CFE3" w14:textId="77777777" w:rsidR="00A2099C" w:rsidRPr="0030354D" w:rsidRDefault="00FD5B52" w:rsidP="002A627F">
      <w:pPr>
        <w:spacing w:after="0" w:line="280" w:lineRule="exact"/>
        <w:rPr>
          <w:rFonts w:ascii="Forte" w:hAnsi="Forte"/>
          <w:color w:val="7E2A2A"/>
        </w:rPr>
      </w:pPr>
      <w:r>
        <w:rPr>
          <w:rFonts w:ascii="Forte" w:hAnsi="Forte"/>
          <w:color w:val="7E2A2A"/>
        </w:rPr>
        <w:t>„</w:t>
      </w:r>
      <w:r w:rsidRPr="00FD5B52">
        <w:rPr>
          <w:rFonts w:ascii="Forte" w:hAnsi="Forte"/>
          <w:color w:val="7E2A2A"/>
        </w:rPr>
        <w:t>Dopuszczalno</w:t>
      </w:r>
      <w:r w:rsidRPr="00FD5B52">
        <w:rPr>
          <w:rFonts w:ascii="Calibri" w:hAnsi="Calibri" w:cs="Calibri"/>
          <w:color w:val="7E2A2A"/>
        </w:rPr>
        <w:t>ść</w:t>
      </w:r>
      <w:r w:rsidRPr="00FD5B52">
        <w:rPr>
          <w:rFonts w:ascii="Forte" w:hAnsi="Forte"/>
          <w:color w:val="7E2A2A"/>
        </w:rPr>
        <w:t xml:space="preserve"> weryfikacji decyzji reprywatyzacyjnych a nowelizacja przepis</w:t>
      </w:r>
      <w:r w:rsidRPr="00FD5B52">
        <w:rPr>
          <w:rFonts w:ascii="Forte" w:hAnsi="Forte" w:cs="Forte"/>
          <w:color w:val="7E2A2A"/>
        </w:rPr>
        <w:t>ó</w:t>
      </w:r>
      <w:r w:rsidRPr="00FD5B52">
        <w:rPr>
          <w:rFonts w:ascii="Forte" w:hAnsi="Forte"/>
          <w:color w:val="7E2A2A"/>
        </w:rPr>
        <w:t>w Kodeksu post</w:t>
      </w:r>
      <w:r w:rsidRPr="00FD5B52">
        <w:rPr>
          <w:rFonts w:ascii="Calibri" w:hAnsi="Calibri" w:cs="Calibri"/>
          <w:color w:val="7E2A2A"/>
        </w:rPr>
        <w:t>ę</w:t>
      </w:r>
      <w:r w:rsidRPr="00FD5B52">
        <w:rPr>
          <w:rFonts w:ascii="Forte" w:hAnsi="Forte"/>
          <w:color w:val="7E2A2A"/>
        </w:rPr>
        <w:t>powania administracyjnego w zakresie dotycz</w:t>
      </w:r>
      <w:r w:rsidRPr="00FD5B52">
        <w:rPr>
          <w:rFonts w:ascii="Calibri" w:hAnsi="Calibri" w:cs="Calibri"/>
          <w:color w:val="7E2A2A"/>
        </w:rPr>
        <w:t>ą</w:t>
      </w:r>
      <w:r w:rsidRPr="00FD5B52">
        <w:rPr>
          <w:rFonts w:ascii="Forte" w:hAnsi="Forte"/>
          <w:color w:val="7E2A2A"/>
        </w:rPr>
        <w:t>cym instytucji stwierdzenia niewa</w:t>
      </w:r>
      <w:r w:rsidRPr="00FD5B52">
        <w:rPr>
          <w:rFonts w:ascii="Calibri" w:hAnsi="Calibri" w:cs="Calibri"/>
          <w:color w:val="7E2A2A"/>
        </w:rPr>
        <w:t>ż</w:t>
      </w:r>
      <w:r w:rsidRPr="00FD5B52">
        <w:rPr>
          <w:rFonts w:ascii="Forte" w:hAnsi="Forte"/>
          <w:color w:val="7E2A2A"/>
        </w:rPr>
        <w:t>no</w:t>
      </w:r>
      <w:r w:rsidRPr="00843F32">
        <w:rPr>
          <w:rFonts w:ascii="Calibri" w:hAnsi="Calibri" w:cs="Calibri"/>
          <w:b/>
          <w:bCs/>
          <w:color w:val="7E2A2A"/>
        </w:rPr>
        <w:t>ś</w:t>
      </w:r>
      <w:r w:rsidRPr="00FD5B52">
        <w:rPr>
          <w:rFonts w:ascii="Forte" w:hAnsi="Forte"/>
          <w:color w:val="7E2A2A"/>
        </w:rPr>
        <w:t>ci decyzji”</w:t>
      </w:r>
      <w:r w:rsidR="006410E0">
        <w:rPr>
          <w:rFonts w:ascii="Forte" w:hAnsi="Forte"/>
          <w:color w:val="7E2A2A"/>
        </w:rPr>
        <w:t>.</w:t>
      </w:r>
    </w:p>
    <w:p w14:paraId="7DE8EC96" w14:textId="77777777" w:rsidR="00A2099C" w:rsidRPr="0030354D" w:rsidRDefault="00A2099C" w:rsidP="002A627F">
      <w:pPr>
        <w:pStyle w:val="Akapitzlist"/>
        <w:numPr>
          <w:ilvl w:val="0"/>
          <w:numId w:val="4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 w:rsidRPr="0030354D">
        <w:rPr>
          <w:rFonts w:ascii="Forte" w:hAnsi="Forte"/>
          <w:color w:val="3B3838" w:themeColor="background2" w:themeShade="40"/>
        </w:rPr>
        <w:t xml:space="preserve"> </w:t>
      </w:r>
      <w:r w:rsidR="006410E0">
        <w:rPr>
          <w:rFonts w:ascii="Forte" w:hAnsi="Forte"/>
          <w:color w:val="3B3838" w:themeColor="background2" w:themeShade="40"/>
        </w:rPr>
        <w:t>D</w:t>
      </w:r>
      <w:r w:rsidR="00FD5B52">
        <w:rPr>
          <w:rFonts w:ascii="Forte" w:hAnsi="Forte"/>
          <w:color w:val="3B3838" w:themeColor="background2" w:themeShade="40"/>
        </w:rPr>
        <w:t>r Marek Lewicki (UŁ)</w:t>
      </w:r>
    </w:p>
    <w:p w14:paraId="6BC92E60" w14:textId="77777777" w:rsidR="00A2099C" w:rsidRPr="0030354D" w:rsidRDefault="00A2099C" w:rsidP="002A627F">
      <w:pPr>
        <w:spacing w:after="0" w:line="280" w:lineRule="exact"/>
        <w:rPr>
          <w:rFonts w:ascii="Calibri" w:eastAsia="Times New Roman" w:hAnsi="Calibri" w:cs="Times New Roman"/>
          <w:color w:val="7E2A2A"/>
          <w:lang w:eastAsia="pl-PL"/>
        </w:rPr>
      </w:pPr>
      <w:r w:rsidRPr="0030354D">
        <w:rPr>
          <w:rFonts w:ascii="Forte" w:hAnsi="Forte"/>
          <w:color w:val="7E2A2A"/>
        </w:rPr>
        <w:t xml:space="preserve"> </w:t>
      </w:r>
      <w:r w:rsidR="00FD5B52">
        <w:rPr>
          <w:rFonts w:ascii="Forte" w:hAnsi="Forte"/>
          <w:color w:val="7E2A2A"/>
        </w:rPr>
        <w:t>„</w:t>
      </w:r>
      <w:r w:rsidR="00FD5B52" w:rsidRPr="00FD5B52">
        <w:rPr>
          <w:rFonts w:ascii="Forte" w:hAnsi="Forte"/>
          <w:color w:val="7E2A2A"/>
        </w:rPr>
        <w:t>Bieg terminów prawa administracyjnego w czasie stanu epidemii COVID-19”</w:t>
      </w:r>
      <w:r w:rsidR="006410E0" w:rsidRPr="00FD5B52">
        <w:rPr>
          <w:rFonts w:ascii="Forte" w:hAnsi="Forte"/>
          <w:color w:val="7E2A2A"/>
        </w:rPr>
        <w:t>.</w:t>
      </w:r>
    </w:p>
    <w:p w14:paraId="20050AB1" w14:textId="77777777" w:rsidR="00A2099C" w:rsidRPr="0030354D" w:rsidRDefault="00A2099C" w:rsidP="002A627F">
      <w:pPr>
        <w:pStyle w:val="Akapitzlist"/>
        <w:numPr>
          <w:ilvl w:val="0"/>
          <w:numId w:val="4"/>
        </w:numPr>
        <w:spacing w:after="0" w:line="280" w:lineRule="exact"/>
        <w:ind w:left="426"/>
        <w:rPr>
          <w:rFonts w:ascii="Forte" w:hAnsi="Forte"/>
          <w:color w:val="3B3838" w:themeColor="background2" w:themeShade="40"/>
        </w:rPr>
      </w:pPr>
      <w:r w:rsidRPr="0030354D">
        <w:rPr>
          <w:rFonts w:ascii="Forte" w:hAnsi="Forte"/>
          <w:color w:val="3B3838" w:themeColor="background2" w:themeShade="40"/>
        </w:rPr>
        <w:t xml:space="preserve"> </w:t>
      </w:r>
      <w:r w:rsidR="006410E0">
        <w:rPr>
          <w:rFonts w:ascii="Forte" w:hAnsi="Forte"/>
          <w:color w:val="3B3838" w:themeColor="background2" w:themeShade="40"/>
        </w:rPr>
        <w:t>D</w:t>
      </w:r>
      <w:r w:rsidR="00FD5B52">
        <w:rPr>
          <w:rFonts w:ascii="Forte" w:hAnsi="Forte"/>
          <w:color w:val="3B3838" w:themeColor="background2" w:themeShade="40"/>
        </w:rPr>
        <w:t xml:space="preserve">r Jan </w:t>
      </w:r>
      <w:r w:rsidR="00FD5B52" w:rsidRPr="00FD5B52">
        <w:rPr>
          <w:rFonts w:ascii="Forte" w:hAnsi="Forte"/>
          <w:color w:val="3B3838" w:themeColor="background2" w:themeShade="40"/>
        </w:rPr>
        <w:t>Dytko</w:t>
      </w:r>
      <w:r w:rsidR="00FD5B52">
        <w:rPr>
          <w:rFonts w:ascii="Forte" w:hAnsi="Forte"/>
          <w:color w:val="3B3838" w:themeColor="background2" w:themeShade="40"/>
        </w:rPr>
        <w:t xml:space="preserve"> (UJK)</w:t>
      </w:r>
    </w:p>
    <w:p w14:paraId="7C77FED7" w14:textId="5C1D0CC5" w:rsidR="007B7FC1" w:rsidRPr="00C108C0" w:rsidRDefault="00A2099C" w:rsidP="002A627F">
      <w:pPr>
        <w:spacing w:after="0" w:line="280" w:lineRule="exact"/>
        <w:rPr>
          <w:rFonts w:ascii="Forte" w:hAnsi="Forte"/>
          <w:color w:val="CC3300"/>
        </w:rPr>
      </w:pPr>
      <w:r w:rsidRPr="0030354D">
        <w:rPr>
          <w:rFonts w:ascii="Forte" w:hAnsi="Forte"/>
          <w:color w:val="7E2A2A"/>
        </w:rPr>
        <w:t xml:space="preserve"> </w:t>
      </w:r>
      <w:r w:rsidR="00FD5B52">
        <w:rPr>
          <w:rFonts w:ascii="Forte" w:hAnsi="Forte"/>
          <w:color w:val="7E2A2A"/>
        </w:rPr>
        <w:t>„</w:t>
      </w:r>
      <w:r w:rsidR="00C108C0">
        <w:rPr>
          <w:rFonts w:ascii="Forte" w:hAnsi="Forte"/>
          <w:color w:val="7E2A2A"/>
        </w:rPr>
        <w:t>U</w:t>
      </w:r>
      <w:r w:rsidR="00FD5B52" w:rsidRPr="00FD5B52">
        <w:rPr>
          <w:rFonts w:ascii="Forte" w:hAnsi="Forte"/>
          <w:color w:val="7E2A2A"/>
        </w:rPr>
        <w:t>chwał</w:t>
      </w:r>
      <w:r w:rsidR="00C108C0">
        <w:rPr>
          <w:rFonts w:ascii="Forte" w:hAnsi="Forte"/>
          <w:color w:val="7E2A2A"/>
        </w:rPr>
        <w:t>a</w:t>
      </w:r>
      <w:r w:rsidR="00FD5B52" w:rsidRPr="00FD5B52">
        <w:rPr>
          <w:rFonts w:ascii="Forte" w:hAnsi="Forte"/>
          <w:color w:val="7E2A2A"/>
        </w:rPr>
        <w:t xml:space="preserve"> bioetyczn</w:t>
      </w:r>
      <w:r w:rsidR="00C108C0">
        <w:rPr>
          <w:rFonts w:ascii="Forte" w:hAnsi="Forte"/>
          <w:color w:val="7E2A2A"/>
        </w:rPr>
        <w:t>a</w:t>
      </w:r>
      <w:r w:rsidR="00FD5B52" w:rsidRPr="00FD5B52">
        <w:rPr>
          <w:rFonts w:ascii="Forte" w:hAnsi="Forte"/>
          <w:color w:val="7E2A2A"/>
        </w:rPr>
        <w:t xml:space="preserve"> w sprawie </w:t>
      </w:r>
      <w:r w:rsidR="00C108C0">
        <w:rPr>
          <w:rFonts w:ascii="Forte" w:hAnsi="Forte"/>
          <w:color w:val="7E2A2A"/>
        </w:rPr>
        <w:t>projektu eksperymentu medycznego i jej weryfikacja w trybie autokontroli</w:t>
      </w:r>
      <w:r w:rsidR="00FD5B52" w:rsidRPr="00FD5B52">
        <w:rPr>
          <w:rFonts w:ascii="Forte" w:hAnsi="Forte"/>
          <w:color w:val="7E2A2A"/>
        </w:rPr>
        <w:t>”</w:t>
      </w:r>
      <w:r w:rsidR="006410E0" w:rsidRPr="00FD5B52">
        <w:rPr>
          <w:rFonts w:ascii="Forte" w:hAnsi="Forte"/>
          <w:color w:val="7E2A2A"/>
        </w:rPr>
        <w:t>.</w:t>
      </w:r>
      <w:r w:rsidR="00C108C0">
        <w:rPr>
          <w:rFonts w:ascii="Forte" w:hAnsi="Forte"/>
          <w:color w:val="7E2A2A"/>
        </w:rPr>
        <w:t xml:space="preserve"> </w:t>
      </w:r>
    </w:p>
    <w:p w14:paraId="22787671" w14:textId="77777777" w:rsidR="002A627F" w:rsidRPr="00FD5B52" w:rsidRDefault="002A627F" w:rsidP="002A627F">
      <w:pPr>
        <w:spacing w:after="0" w:line="280" w:lineRule="exact"/>
        <w:rPr>
          <w:rFonts w:ascii="Calibri" w:eastAsia="Times New Roman" w:hAnsi="Calibri" w:cs="Times New Roman"/>
          <w:color w:val="7E2A2A"/>
          <w:lang w:eastAsia="pl-PL"/>
        </w:rPr>
      </w:pPr>
    </w:p>
    <w:p w14:paraId="02649C1B" w14:textId="77777777" w:rsidR="007B7FC1" w:rsidRPr="0040407F" w:rsidRDefault="007B7FC1" w:rsidP="00420827">
      <w:pPr>
        <w:spacing w:after="0" w:line="240" w:lineRule="auto"/>
        <w:jc w:val="center"/>
        <w:rPr>
          <w:rFonts w:ascii="Forte" w:hAnsi="Forte"/>
          <w:color w:val="806000" w:themeColor="accent4" w:themeShade="80"/>
        </w:rPr>
      </w:pPr>
      <w:r w:rsidRPr="00BC0B74">
        <w:rPr>
          <w:rFonts w:ascii="Forte" w:hAnsi="Forte"/>
          <w:color w:val="7E2A2A"/>
        </w:rPr>
        <w:t>15.30</w:t>
      </w:r>
      <w:r w:rsidR="00FD5B52">
        <w:rPr>
          <w:rFonts w:ascii="Forte" w:hAnsi="Forte"/>
          <w:color w:val="7E2A2A"/>
        </w:rPr>
        <w:t xml:space="preserve"> </w:t>
      </w:r>
      <w:r w:rsidRPr="00BC0B74">
        <w:rPr>
          <w:rFonts w:ascii="Forte" w:hAnsi="Forte"/>
          <w:color w:val="7E2A2A"/>
        </w:rPr>
        <w:t>-</w:t>
      </w:r>
      <w:r w:rsidR="00FD5B52">
        <w:rPr>
          <w:rFonts w:ascii="Forte" w:hAnsi="Forte"/>
          <w:color w:val="7E2A2A"/>
        </w:rPr>
        <w:t xml:space="preserve"> </w:t>
      </w:r>
      <w:r w:rsidRPr="00BC0B74">
        <w:rPr>
          <w:rFonts w:ascii="Forte" w:hAnsi="Forte"/>
          <w:color w:val="7E2A2A"/>
        </w:rPr>
        <w:t xml:space="preserve">16.00    </w:t>
      </w:r>
      <w:r w:rsidRPr="001634F6">
        <w:rPr>
          <w:rFonts w:ascii="Forte" w:hAnsi="Forte"/>
          <w:color w:val="3B3838" w:themeColor="background2" w:themeShade="40"/>
        </w:rPr>
        <w:t>Dyskusja.</w:t>
      </w:r>
    </w:p>
    <w:p w14:paraId="68C55D1F" w14:textId="77777777" w:rsidR="007B7FC1" w:rsidRPr="0040407F" w:rsidRDefault="007B7FC1" w:rsidP="00420827">
      <w:pPr>
        <w:spacing w:after="0" w:line="240" w:lineRule="auto"/>
        <w:jc w:val="center"/>
        <w:rPr>
          <w:rFonts w:ascii="Forte" w:hAnsi="Forte"/>
          <w:color w:val="806000" w:themeColor="accent4" w:themeShade="80"/>
        </w:rPr>
      </w:pPr>
      <w:r w:rsidRPr="00BC0B74">
        <w:rPr>
          <w:rFonts w:ascii="Forte" w:hAnsi="Forte"/>
          <w:color w:val="7E2A2A"/>
        </w:rPr>
        <w:lastRenderedPageBreak/>
        <w:t xml:space="preserve">16.00    </w:t>
      </w:r>
      <w:r w:rsidRPr="001634F6">
        <w:rPr>
          <w:rFonts w:ascii="Forte" w:hAnsi="Forte"/>
          <w:color w:val="3B3838" w:themeColor="background2" w:themeShade="40"/>
        </w:rPr>
        <w:t>Zako</w:t>
      </w:r>
      <w:r w:rsidRPr="001634F6">
        <w:rPr>
          <w:rFonts w:ascii="Calibri" w:hAnsi="Calibri" w:cs="Calibri"/>
          <w:color w:val="3B3838" w:themeColor="background2" w:themeShade="40"/>
        </w:rPr>
        <w:t>ń</w:t>
      </w:r>
      <w:r w:rsidRPr="001634F6">
        <w:rPr>
          <w:rFonts w:ascii="Forte" w:hAnsi="Forte"/>
          <w:color w:val="3B3838" w:themeColor="background2" w:themeShade="40"/>
        </w:rPr>
        <w:t>czenie konferencji</w:t>
      </w:r>
      <w:r w:rsidR="00BC0B74" w:rsidRPr="001634F6">
        <w:rPr>
          <w:rFonts w:ascii="Forte" w:hAnsi="Forte"/>
          <w:color w:val="3B3838" w:themeColor="background2" w:themeShade="40"/>
        </w:rPr>
        <w:t>.</w:t>
      </w:r>
    </w:p>
    <w:p w14:paraId="769259A2" w14:textId="77777777" w:rsidR="00FD5B52" w:rsidRPr="00C76618" w:rsidRDefault="00C76618" w:rsidP="00420614">
      <w:pPr>
        <w:jc w:val="center"/>
        <w:rPr>
          <w:rFonts w:ascii="Forte" w:hAnsi="Forte"/>
          <w:color w:val="423200"/>
          <w:sz w:val="28"/>
          <w:szCs w:val="28"/>
        </w:rPr>
      </w:pPr>
      <w:r w:rsidRPr="00C76618">
        <w:rPr>
          <w:rFonts w:ascii="Forte" w:hAnsi="Forte"/>
          <w:color w:val="423200"/>
          <w:sz w:val="28"/>
          <w:szCs w:val="28"/>
        </w:rPr>
        <w:t>________________________________________________________________</w:t>
      </w:r>
    </w:p>
    <w:p w14:paraId="678597DB" w14:textId="77777777" w:rsidR="001634F6" w:rsidRPr="006410E0" w:rsidRDefault="008E1E97" w:rsidP="001634F6">
      <w:pPr>
        <w:jc w:val="center"/>
        <w:rPr>
          <w:rFonts w:ascii="Forte" w:hAnsi="Forte"/>
          <w:color w:val="7E2A2A"/>
          <w:sz w:val="28"/>
          <w:szCs w:val="28"/>
        </w:rPr>
      </w:pPr>
      <w:r w:rsidRPr="006410E0">
        <w:rPr>
          <w:rFonts w:ascii="Forte" w:hAnsi="Forte"/>
          <w:color w:val="7E2A2A"/>
          <w:sz w:val="28"/>
          <w:szCs w:val="28"/>
        </w:rPr>
        <w:t xml:space="preserve">Uprzejmie informujemy, </w:t>
      </w:r>
      <w:r w:rsidRPr="006410E0">
        <w:rPr>
          <w:rFonts w:ascii="Calibri" w:hAnsi="Calibri" w:cs="Calibri"/>
          <w:b/>
          <w:bCs/>
          <w:color w:val="7E2A2A"/>
          <w:sz w:val="28"/>
          <w:szCs w:val="28"/>
        </w:rPr>
        <w:t>ż</w:t>
      </w:r>
      <w:r w:rsidRPr="006410E0">
        <w:rPr>
          <w:rFonts w:ascii="Forte" w:hAnsi="Forte"/>
          <w:color w:val="7E2A2A"/>
          <w:sz w:val="28"/>
          <w:szCs w:val="28"/>
        </w:rPr>
        <w:t>e z</w:t>
      </w:r>
      <w:r w:rsidR="001634F6" w:rsidRPr="006410E0">
        <w:rPr>
          <w:rFonts w:ascii="Forte" w:hAnsi="Forte"/>
          <w:color w:val="7E2A2A"/>
          <w:sz w:val="28"/>
          <w:szCs w:val="28"/>
        </w:rPr>
        <w:t xml:space="preserve"> uwagi na du</w:t>
      </w:r>
      <w:r w:rsidR="001634F6" w:rsidRPr="006410E0">
        <w:rPr>
          <w:rFonts w:ascii="Calibri" w:hAnsi="Calibri" w:cs="Calibri"/>
          <w:b/>
          <w:bCs/>
          <w:color w:val="7E2A2A"/>
          <w:sz w:val="28"/>
          <w:szCs w:val="28"/>
        </w:rPr>
        <w:t>żą</w:t>
      </w:r>
      <w:r w:rsidR="001634F6" w:rsidRPr="006410E0">
        <w:rPr>
          <w:rFonts w:ascii="Forte" w:hAnsi="Forte"/>
          <w:color w:val="7E2A2A"/>
          <w:sz w:val="28"/>
          <w:szCs w:val="28"/>
        </w:rPr>
        <w:t xml:space="preserve"> </w:t>
      </w:r>
      <w:r w:rsidRPr="006410E0">
        <w:rPr>
          <w:rFonts w:ascii="Forte" w:hAnsi="Forte"/>
          <w:color w:val="7E2A2A"/>
          <w:sz w:val="28"/>
          <w:szCs w:val="28"/>
        </w:rPr>
        <w:t>liczb</w:t>
      </w:r>
      <w:r w:rsidRPr="00843F32">
        <w:rPr>
          <w:rFonts w:ascii="Calibri" w:hAnsi="Calibri" w:cs="Calibri"/>
          <w:b/>
          <w:bCs/>
          <w:color w:val="7E2A2A"/>
          <w:sz w:val="28"/>
          <w:szCs w:val="28"/>
        </w:rPr>
        <w:t>ę</w:t>
      </w:r>
      <w:r w:rsidRPr="006410E0">
        <w:rPr>
          <w:rFonts w:ascii="Forte" w:hAnsi="Forte"/>
          <w:color w:val="7E2A2A"/>
          <w:sz w:val="28"/>
          <w:szCs w:val="28"/>
        </w:rPr>
        <w:t xml:space="preserve"> wyst</w:t>
      </w:r>
      <w:r w:rsidRPr="006410E0">
        <w:rPr>
          <w:rFonts w:ascii="Calibri" w:hAnsi="Calibri" w:cs="Calibri"/>
          <w:b/>
          <w:bCs/>
          <w:color w:val="7E2A2A"/>
          <w:sz w:val="28"/>
          <w:szCs w:val="28"/>
        </w:rPr>
        <w:t>ą</w:t>
      </w:r>
      <w:r w:rsidRPr="006410E0">
        <w:rPr>
          <w:rFonts w:ascii="Forte" w:hAnsi="Forte"/>
          <w:color w:val="7E2A2A"/>
          <w:sz w:val="28"/>
          <w:szCs w:val="28"/>
        </w:rPr>
        <w:t>pie</w:t>
      </w:r>
      <w:r w:rsidRPr="006410E0">
        <w:rPr>
          <w:rFonts w:ascii="Calibri" w:hAnsi="Calibri" w:cs="Calibri"/>
          <w:b/>
          <w:bCs/>
          <w:color w:val="7E2A2A"/>
          <w:sz w:val="28"/>
          <w:szCs w:val="28"/>
        </w:rPr>
        <w:t>ń</w:t>
      </w:r>
      <w:r w:rsidR="001634F6" w:rsidRPr="006410E0">
        <w:rPr>
          <w:rFonts w:ascii="Forte" w:hAnsi="Forte"/>
          <w:color w:val="7E2A2A"/>
          <w:sz w:val="28"/>
          <w:szCs w:val="28"/>
        </w:rPr>
        <w:t>, na prezentacj</w:t>
      </w:r>
      <w:r w:rsidR="001634F6" w:rsidRPr="00843F32">
        <w:rPr>
          <w:rFonts w:ascii="Calibri" w:hAnsi="Calibri" w:cs="Calibri"/>
          <w:b/>
          <w:bCs/>
          <w:color w:val="7E2A2A"/>
          <w:sz w:val="28"/>
          <w:szCs w:val="28"/>
        </w:rPr>
        <w:t>ę</w:t>
      </w:r>
      <w:r w:rsidR="001634F6" w:rsidRPr="006410E0">
        <w:rPr>
          <w:rFonts w:ascii="Forte" w:hAnsi="Forte"/>
          <w:color w:val="7E2A2A"/>
          <w:sz w:val="28"/>
          <w:szCs w:val="28"/>
        </w:rPr>
        <w:t xml:space="preserve"> tez poszczególnych referatów zaplanowano około 10-12 min.</w:t>
      </w:r>
    </w:p>
    <w:p w14:paraId="0B1F9E14" w14:textId="77777777" w:rsidR="003D7CE9" w:rsidRDefault="00C76618" w:rsidP="002A627F">
      <w:pPr>
        <w:tabs>
          <w:tab w:val="left" w:pos="4018"/>
        </w:tabs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________________________________________________________________</w:t>
      </w:r>
    </w:p>
    <w:p w14:paraId="57001FDC" w14:textId="77777777" w:rsidR="002A627F" w:rsidRDefault="002A627F" w:rsidP="009D4148">
      <w:pPr>
        <w:spacing w:after="0" w:line="240" w:lineRule="auto"/>
        <w:jc w:val="center"/>
        <w:rPr>
          <w:rFonts w:ascii="Forte" w:hAnsi="Forte"/>
          <w:color w:val="3B3838" w:themeColor="background2" w:themeShade="40"/>
          <w:sz w:val="24"/>
          <w:szCs w:val="24"/>
        </w:rPr>
      </w:pPr>
    </w:p>
    <w:p w14:paraId="3AD31669" w14:textId="77777777" w:rsidR="009D4148" w:rsidRDefault="009D4148" w:rsidP="009D4148">
      <w:pPr>
        <w:spacing w:after="0" w:line="240" w:lineRule="auto"/>
        <w:jc w:val="center"/>
        <w:rPr>
          <w:rFonts w:ascii="Forte" w:hAnsi="Forte"/>
          <w:color w:val="3B3838" w:themeColor="background2" w:themeShade="40"/>
          <w:sz w:val="24"/>
          <w:szCs w:val="24"/>
        </w:rPr>
      </w:pPr>
      <w:r w:rsidRPr="009D4148">
        <w:rPr>
          <w:rFonts w:ascii="Forte" w:hAnsi="Forte"/>
          <w:color w:val="3B3838" w:themeColor="background2" w:themeShade="40"/>
          <w:sz w:val="24"/>
          <w:szCs w:val="24"/>
        </w:rPr>
        <w:t>Konferencja została obj</w:t>
      </w:r>
      <w:r w:rsidRPr="009D4148">
        <w:rPr>
          <w:rFonts w:ascii="Calibri" w:hAnsi="Calibri" w:cs="Calibri"/>
          <w:color w:val="3B3838" w:themeColor="background2" w:themeShade="40"/>
          <w:sz w:val="24"/>
          <w:szCs w:val="24"/>
        </w:rPr>
        <w:t>ę</w:t>
      </w:r>
      <w:r w:rsidRPr="009D4148">
        <w:rPr>
          <w:rFonts w:ascii="Forte" w:hAnsi="Forte"/>
          <w:color w:val="3B3838" w:themeColor="background2" w:themeShade="40"/>
          <w:sz w:val="24"/>
          <w:szCs w:val="24"/>
        </w:rPr>
        <w:t>ta nast</w:t>
      </w:r>
      <w:r w:rsidRPr="009D4148">
        <w:rPr>
          <w:rFonts w:ascii="Calibri" w:hAnsi="Calibri" w:cs="Calibri"/>
          <w:color w:val="3B3838" w:themeColor="background2" w:themeShade="40"/>
          <w:sz w:val="24"/>
          <w:szCs w:val="24"/>
        </w:rPr>
        <w:t>ę</w:t>
      </w:r>
      <w:r w:rsidRPr="009D4148">
        <w:rPr>
          <w:rFonts w:ascii="Forte" w:hAnsi="Forte"/>
          <w:color w:val="3B3838" w:themeColor="background2" w:themeShade="40"/>
          <w:sz w:val="24"/>
          <w:szCs w:val="24"/>
        </w:rPr>
        <w:t>puj</w:t>
      </w:r>
      <w:r w:rsidRPr="009D4148">
        <w:rPr>
          <w:rFonts w:ascii="Calibri" w:hAnsi="Calibri" w:cs="Calibri"/>
          <w:color w:val="3B3838" w:themeColor="background2" w:themeShade="40"/>
          <w:sz w:val="24"/>
          <w:szCs w:val="24"/>
        </w:rPr>
        <w:t>ą</w:t>
      </w:r>
      <w:r w:rsidRPr="009D4148">
        <w:rPr>
          <w:rFonts w:ascii="Forte" w:hAnsi="Forte"/>
          <w:color w:val="3B3838" w:themeColor="background2" w:themeShade="40"/>
          <w:sz w:val="24"/>
          <w:szCs w:val="24"/>
        </w:rPr>
        <w:t>cymi Patronatami Honorowymi:</w:t>
      </w:r>
    </w:p>
    <w:p w14:paraId="4F0F8BAA" w14:textId="77777777" w:rsidR="002A627F" w:rsidRDefault="002A627F" w:rsidP="009D4148">
      <w:pPr>
        <w:spacing w:after="0" w:line="240" w:lineRule="auto"/>
        <w:jc w:val="center"/>
        <w:rPr>
          <w:rFonts w:ascii="Forte" w:hAnsi="Forte"/>
          <w:color w:val="3B3838" w:themeColor="background2" w:themeShade="40"/>
          <w:sz w:val="24"/>
          <w:szCs w:val="24"/>
        </w:rPr>
      </w:pPr>
    </w:p>
    <w:p w14:paraId="226DEA93" w14:textId="77777777" w:rsidR="002A627F" w:rsidRDefault="00EE1900" w:rsidP="009D4148">
      <w:pPr>
        <w:spacing w:after="0" w:line="240" w:lineRule="auto"/>
        <w:jc w:val="center"/>
        <w:rPr>
          <w:rFonts w:ascii="Forte" w:hAnsi="Forte"/>
          <w:color w:val="3B3838" w:themeColor="background2" w:themeShade="40"/>
          <w:sz w:val="24"/>
          <w:szCs w:val="24"/>
        </w:rPr>
      </w:pPr>
      <w:r w:rsidRPr="009D4148">
        <w:rPr>
          <w:rFonts w:ascii="Forte" w:hAnsi="Forte"/>
          <w:noProof/>
          <w:color w:val="3B3838" w:themeColor="background2" w:themeShade="40"/>
          <w:sz w:val="24"/>
          <w:szCs w:val="24"/>
        </w:rPr>
        <w:drawing>
          <wp:anchor distT="0" distB="0" distL="0" distR="0" simplePos="0" relativeHeight="251661312" behindDoc="0" locked="0" layoutInCell="1" allowOverlap="1" wp14:anchorId="5DF33F5E" wp14:editId="57D2E9FD">
            <wp:simplePos x="0" y="0"/>
            <wp:positionH relativeFrom="margin">
              <wp:posOffset>741045</wp:posOffset>
            </wp:positionH>
            <wp:positionV relativeFrom="paragraph">
              <wp:posOffset>295385</wp:posOffset>
            </wp:positionV>
            <wp:extent cx="2158365" cy="519430"/>
            <wp:effectExtent l="0" t="0" r="0" b="0"/>
            <wp:wrapTopAndBottom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3360" behindDoc="0" locked="0" layoutInCell="1" allowOverlap="1" wp14:anchorId="51677DE1" wp14:editId="0A54FAF5">
            <wp:simplePos x="0" y="0"/>
            <wp:positionH relativeFrom="margin">
              <wp:posOffset>3231984</wp:posOffset>
            </wp:positionH>
            <wp:positionV relativeFrom="paragraph">
              <wp:posOffset>306070</wp:posOffset>
            </wp:positionV>
            <wp:extent cx="1643380" cy="510540"/>
            <wp:effectExtent l="0" t="0" r="0" b="381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CDFDE" w14:textId="77777777" w:rsidR="002A627F" w:rsidRPr="009D4148" w:rsidRDefault="00EE1900" w:rsidP="009D4148">
      <w:pPr>
        <w:spacing w:after="0" w:line="240" w:lineRule="auto"/>
        <w:jc w:val="center"/>
        <w:rPr>
          <w:rFonts w:ascii="Forte" w:hAnsi="Forte"/>
          <w:color w:val="3B3838" w:themeColor="background2" w:themeShade="40"/>
          <w:sz w:val="24"/>
          <w:szCs w:val="24"/>
        </w:rPr>
      </w:pPr>
      <w:r>
        <w:rPr>
          <w:noProof/>
          <w:lang w:eastAsia="pl-PL"/>
        </w:rPr>
        <w:drawing>
          <wp:anchor distT="0" distB="0" distL="0" distR="0" simplePos="0" relativeHeight="251671552" behindDoc="0" locked="0" layoutInCell="1" allowOverlap="1" wp14:anchorId="792C30CA" wp14:editId="2F58A088">
            <wp:simplePos x="0" y="0"/>
            <wp:positionH relativeFrom="margin">
              <wp:posOffset>1436121</wp:posOffset>
            </wp:positionH>
            <wp:positionV relativeFrom="paragraph">
              <wp:posOffset>1898015</wp:posOffset>
            </wp:positionV>
            <wp:extent cx="3072130" cy="300990"/>
            <wp:effectExtent l="0" t="0" r="0" b="381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300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61351A7" wp14:editId="5E30621C">
            <wp:simplePos x="0" y="0"/>
            <wp:positionH relativeFrom="margin">
              <wp:posOffset>741680</wp:posOffset>
            </wp:positionH>
            <wp:positionV relativeFrom="paragraph">
              <wp:posOffset>976630</wp:posOffset>
            </wp:positionV>
            <wp:extent cx="730885" cy="78359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148">
        <w:rPr>
          <w:rFonts w:ascii="Forte" w:hAnsi="Forte"/>
          <w:noProof/>
          <w:color w:val="3B3838" w:themeColor="background2" w:themeShade="40"/>
          <w:sz w:val="24"/>
          <w:szCs w:val="24"/>
        </w:rPr>
        <w:drawing>
          <wp:anchor distT="0" distB="0" distL="0" distR="0" simplePos="0" relativeHeight="251667456" behindDoc="0" locked="0" layoutInCell="1" allowOverlap="1" wp14:anchorId="0130C27D" wp14:editId="46A1E19E">
            <wp:simplePos x="0" y="0"/>
            <wp:positionH relativeFrom="margin">
              <wp:posOffset>1836889</wp:posOffset>
            </wp:positionH>
            <wp:positionV relativeFrom="paragraph">
              <wp:posOffset>975360</wp:posOffset>
            </wp:positionV>
            <wp:extent cx="1234440" cy="783590"/>
            <wp:effectExtent l="0" t="0" r="381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9504" behindDoc="0" locked="0" layoutInCell="1" allowOverlap="1" wp14:anchorId="4B594AAF" wp14:editId="3B92EA2D">
            <wp:simplePos x="0" y="0"/>
            <wp:positionH relativeFrom="margin">
              <wp:posOffset>3227070</wp:posOffset>
            </wp:positionH>
            <wp:positionV relativeFrom="paragraph">
              <wp:posOffset>982345</wp:posOffset>
            </wp:positionV>
            <wp:extent cx="1643380" cy="584835"/>
            <wp:effectExtent l="0" t="0" r="0" b="571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53903" w14:textId="77777777" w:rsidR="002A627F" w:rsidRDefault="00C76618" w:rsidP="009D4148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 xml:space="preserve">                                 </w:t>
      </w:r>
      <w:r w:rsidR="002A627F">
        <w:rPr>
          <w:b/>
        </w:rPr>
        <w:t xml:space="preserve">                               </w:t>
      </w:r>
    </w:p>
    <w:p w14:paraId="2E59218D" w14:textId="77777777" w:rsidR="009D4148" w:rsidRDefault="00BB12F5" w:rsidP="009D4148">
      <w:pPr>
        <w:pStyle w:val="Tekstpodstawowy"/>
        <w:spacing w:line="276" w:lineRule="auto"/>
        <w:jc w:val="center"/>
        <w:rPr>
          <w:b/>
        </w:rPr>
      </w:pPr>
      <w:r w:rsidRPr="00A4441F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E2E8895" wp14:editId="2A3A7381">
            <wp:simplePos x="0" y="0"/>
            <wp:positionH relativeFrom="column">
              <wp:posOffset>1840865</wp:posOffset>
            </wp:positionH>
            <wp:positionV relativeFrom="paragraph">
              <wp:posOffset>177800</wp:posOffset>
            </wp:positionV>
            <wp:extent cx="954253" cy="89535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5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27F">
        <w:rPr>
          <w:b/>
        </w:rPr>
        <w:t xml:space="preserve">     </w:t>
      </w:r>
      <w:r w:rsidR="00C76618">
        <w:rPr>
          <w:b/>
        </w:rPr>
        <w:t xml:space="preserve"> </w:t>
      </w:r>
      <w:r w:rsidR="002A627F">
        <w:rPr>
          <w:b/>
        </w:rPr>
        <w:t xml:space="preserve">  </w:t>
      </w:r>
      <w:r>
        <w:rPr>
          <w:rFonts w:ascii="Forte" w:hAnsi="Forte"/>
          <w:noProof/>
          <w:sz w:val="28"/>
          <w:szCs w:val="28"/>
        </w:rPr>
        <w:t xml:space="preserve">               </w:t>
      </w:r>
      <w:r w:rsidR="00EE1900">
        <w:rPr>
          <w:rFonts w:ascii="Forte" w:hAnsi="Forte"/>
          <w:noProof/>
          <w:sz w:val="28"/>
          <w:szCs w:val="28"/>
        </w:rPr>
        <w:t xml:space="preserve">    </w:t>
      </w:r>
      <w:r>
        <w:rPr>
          <w:rFonts w:ascii="Forte" w:hAnsi="Forte"/>
          <w:noProof/>
          <w:sz w:val="28"/>
          <w:szCs w:val="28"/>
        </w:rPr>
        <w:t xml:space="preserve">    </w:t>
      </w:r>
      <w:r w:rsidR="002A627F">
        <w:rPr>
          <w:rFonts w:ascii="Forte" w:hAnsi="Forte"/>
          <w:noProof/>
          <w:sz w:val="28"/>
          <w:szCs w:val="28"/>
        </w:rPr>
        <w:drawing>
          <wp:inline distT="0" distB="0" distL="0" distR="0" wp14:anchorId="1F6DD842" wp14:editId="540E1EE3">
            <wp:extent cx="1352550" cy="13525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odlo_ul_rg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8E28F" w14:textId="77777777" w:rsidR="002A627F" w:rsidRDefault="002A627F" w:rsidP="00EE1900">
      <w:pPr>
        <w:tabs>
          <w:tab w:val="left" w:pos="4018"/>
        </w:tabs>
        <w:jc w:val="center"/>
        <w:rPr>
          <w:rFonts w:ascii="Forte" w:hAnsi="Forte"/>
          <w:sz w:val="28"/>
          <w:szCs w:val="28"/>
        </w:rPr>
        <w:sectPr w:rsidR="002A627F" w:rsidSect="00FD5B5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567" w:right="1417" w:bottom="709" w:left="1417" w:header="708" w:footer="708" w:gutter="0"/>
          <w:pgBorders w:offsetFrom="page">
            <w:top w:val="single" w:sz="2" w:space="24" w:color="423200"/>
            <w:left w:val="single" w:sz="2" w:space="24" w:color="423200"/>
            <w:bottom w:val="single" w:sz="2" w:space="24" w:color="423200"/>
            <w:right w:val="single" w:sz="2" w:space="24" w:color="423200"/>
          </w:pgBorders>
          <w:cols w:space="708"/>
          <w:docGrid w:linePitch="360"/>
        </w:sectPr>
      </w:pPr>
      <w:r>
        <w:rPr>
          <w:rFonts w:ascii="Forte" w:hAnsi="Forte"/>
          <w:noProof/>
          <w:sz w:val="28"/>
          <w:szCs w:val="28"/>
        </w:rPr>
        <w:drawing>
          <wp:inline distT="0" distB="0" distL="0" distR="0" wp14:anchorId="3CC3CC2C" wp14:editId="3E7C886E">
            <wp:extent cx="5227982" cy="2704997"/>
            <wp:effectExtent l="0" t="0" r="0" b="635"/>
            <wp:docPr id="12" name="Obraz 12" descr="Obraz zawierający drzewo, zewnętrzne, roślina, dzie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ydział 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750" cy="2740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EC8549A" w14:textId="77777777" w:rsidR="00653174" w:rsidRPr="003D7CE9" w:rsidRDefault="00653174" w:rsidP="00BB12F5">
      <w:pPr>
        <w:tabs>
          <w:tab w:val="left" w:pos="4018"/>
        </w:tabs>
        <w:rPr>
          <w:rFonts w:ascii="Forte" w:hAnsi="Forte"/>
          <w:sz w:val="28"/>
          <w:szCs w:val="28"/>
        </w:rPr>
      </w:pPr>
    </w:p>
    <w:sectPr w:rsidR="00653174" w:rsidRPr="003D7CE9" w:rsidSect="00653174">
      <w:type w:val="continuous"/>
      <w:pgSz w:w="11906" w:h="16838"/>
      <w:pgMar w:top="1135" w:right="1417" w:bottom="1417" w:left="1417" w:header="708" w:footer="708" w:gutter="0"/>
      <w:pgBorders w:offsetFrom="page">
        <w:top w:val="single" w:sz="2" w:space="24" w:color="423200"/>
        <w:left w:val="single" w:sz="2" w:space="24" w:color="423200"/>
        <w:bottom w:val="single" w:sz="2" w:space="24" w:color="423200"/>
        <w:right w:val="single" w:sz="2" w:space="24" w:color="42320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37F4" w14:textId="77777777" w:rsidR="00275B95" w:rsidRDefault="00275B95" w:rsidP="003D66DC">
      <w:pPr>
        <w:spacing w:after="0" w:line="240" w:lineRule="auto"/>
      </w:pPr>
      <w:r>
        <w:separator/>
      </w:r>
    </w:p>
  </w:endnote>
  <w:endnote w:type="continuationSeparator" w:id="0">
    <w:p w14:paraId="46E05A05" w14:textId="77777777" w:rsidR="00275B95" w:rsidRDefault="00275B95" w:rsidP="003D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eorgia Pro Black">
    <w:altName w:val="Georgia Pro Black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33C9" w14:textId="77777777" w:rsidR="00190E3D" w:rsidRDefault="00190E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B8C0" w14:textId="77777777" w:rsidR="00190E3D" w:rsidRDefault="00190E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5279" w14:textId="77777777" w:rsidR="00190E3D" w:rsidRDefault="00190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FA28" w14:textId="77777777" w:rsidR="00275B95" w:rsidRDefault="00275B95" w:rsidP="003D66DC">
      <w:pPr>
        <w:spacing w:after="0" w:line="240" w:lineRule="auto"/>
      </w:pPr>
      <w:r>
        <w:separator/>
      </w:r>
    </w:p>
  </w:footnote>
  <w:footnote w:type="continuationSeparator" w:id="0">
    <w:p w14:paraId="50E6ED18" w14:textId="77777777" w:rsidR="00275B95" w:rsidRDefault="00275B95" w:rsidP="003D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5A7B" w14:textId="77777777" w:rsidR="00190E3D" w:rsidRDefault="00190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654E" w14:textId="77777777" w:rsidR="00190E3D" w:rsidRDefault="00190E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27D7" w14:textId="77777777" w:rsidR="00190E3D" w:rsidRDefault="00190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9C0"/>
    <w:multiLevelType w:val="hybridMultilevel"/>
    <w:tmpl w:val="947C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3FA9"/>
    <w:multiLevelType w:val="hybridMultilevel"/>
    <w:tmpl w:val="947C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65FE6"/>
    <w:multiLevelType w:val="hybridMultilevel"/>
    <w:tmpl w:val="947C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C634A"/>
    <w:multiLevelType w:val="hybridMultilevel"/>
    <w:tmpl w:val="947C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22680"/>
    <w:multiLevelType w:val="hybridMultilevel"/>
    <w:tmpl w:val="947C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ede1cb,#e2e0b4,#e9cfa1,#c8c5b0,#dbd4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2F"/>
    <w:rsid w:val="00004366"/>
    <w:rsid w:val="00004D1F"/>
    <w:rsid w:val="00086A74"/>
    <w:rsid w:val="001634F6"/>
    <w:rsid w:val="00190E3D"/>
    <w:rsid w:val="00253F59"/>
    <w:rsid w:val="002552B9"/>
    <w:rsid w:val="00275B95"/>
    <w:rsid w:val="002A627F"/>
    <w:rsid w:val="0030354D"/>
    <w:rsid w:val="00373AF6"/>
    <w:rsid w:val="003D66DC"/>
    <w:rsid w:val="003D7CE9"/>
    <w:rsid w:val="003E7E63"/>
    <w:rsid w:val="0040407F"/>
    <w:rsid w:val="00420614"/>
    <w:rsid w:val="00420827"/>
    <w:rsid w:val="00430D68"/>
    <w:rsid w:val="005B4A4A"/>
    <w:rsid w:val="005E000E"/>
    <w:rsid w:val="006410E0"/>
    <w:rsid w:val="00653174"/>
    <w:rsid w:val="006618D8"/>
    <w:rsid w:val="00764F98"/>
    <w:rsid w:val="007B7FC1"/>
    <w:rsid w:val="007E5EB8"/>
    <w:rsid w:val="00835896"/>
    <w:rsid w:val="00843F32"/>
    <w:rsid w:val="00857E8B"/>
    <w:rsid w:val="00864D76"/>
    <w:rsid w:val="00895E36"/>
    <w:rsid w:val="008C6C08"/>
    <w:rsid w:val="008E1E97"/>
    <w:rsid w:val="0094242F"/>
    <w:rsid w:val="009D4148"/>
    <w:rsid w:val="00A2099C"/>
    <w:rsid w:val="00AA751B"/>
    <w:rsid w:val="00AC33B2"/>
    <w:rsid w:val="00B43A6D"/>
    <w:rsid w:val="00B648DD"/>
    <w:rsid w:val="00BB12F5"/>
    <w:rsid w:val="00BC0B74"/>
    <w:rsid w:val="00BE746F"/>
    <w:rsid w:val="00BE7FCA"/>
    <w:rsid w:val="00C108C0"/>
    <w:rsid w:val="00C76618"/>
    <w:rsid w:val="00C91757"/>
    <w:rsid w:val="00D06575"/>
    <w:rsid w:val="00D12719"/>
    <w:rsid w:val="00E56A46"/>
    <w:rsid w:val="00ED34A9"/>
    <w:rsid w:val="00EE1900"/>
    <w:rsid w:val="00F02E3A"/>
    <w:rsid w:val="00F144F9"/>
    <w:rsid w:val="00F225D1"/>
    <w:rsid w:val="00F42E44"/>
    <w:rsid w:val="00F4534A"/>
    <w:rsid w:val="00FD5B52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de1cb,#e2e0b4,#e9cfa1,#c8c5b0,#dbd4bf"/>
    </o:shapedefaults>
    <o:shapelayout v:ext="edit">
      <o:idmap v:ext="edit" data="2"/>
    </o:shapelayout>
  </w:shapeDefaults>
  <w:decimalSymbol w:val=","/>
  <w:listSeparator w:val=";"/>
  <w14:docId w14:val="55224E7C"/>
  <w15:chartTrackingRefBased/>
  <w15:docId w15:val="{2B49038F-8A6B-4663-9D89-19236446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E7F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sz w:val="32"/>
      <w:szCs w:val="24"/>
    </w:rPr>
  </w:style>
  <w:style w:type="paragraph" w:styleId="Bezodstpw">
    <w:name w:val="No Spacing"/>
    <w:uiPriority w:val="1"/>
    <w:qFormat/>
    <w:rsid w:val="007B7FC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3A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6DC"/>
  </w:style>
  <w:style w:type="paragraph" w:styleId="Stopka">
    <w:name w:val="footer"/>
    <w:basedOn w:val="Normalny"/>
    <w:link w:val="StopkaZnak"/>
    <w:uiPriority w:val="99"/>
    <w:unhideWhenUsed/>
    <w:rsid w:val="003D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6DC"/>
  </w:style>
  <w:style w:type="paragraph" w:styleId="Tekstpodstawowy">
    <w:name w:val="Body Text"/>
    <w:basedOn w:val="Normalny"/>
    <w:link w:val="TekstpodstawowyZnak"/>
    <w:unhideWhenUsed/>
    <w:rsid w:val="009D414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D414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xfont">
    <w:name w:val="x_font"/>
    <w:basedOn w:val="Domylnaczcionkaakapitu"/>
    <w:rsid w:val="00C1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E87A-6848-4F30-8FF0-D46FDC32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Karcz-Kaczmarek</cp:lastModifiedBy>
  <cp:revision>2</cp:revision>
  <dcterms:created xsi:type="dcterms:W3CDTF">2021-11-14T13:24:00Z</dcterms:created>
  <dcterms:modified xsi:type="dcterms:W3CDTF">2021-11-14T13:24:00Z</dcterms:modified>
</cp:coreProperties>
</file>